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40" w:rsidRPr="00453F40" w:rsidRDefault="00453F40" w:rsidP="00453F40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53F40">
        <w:rPr>
          <w:b/>
          <w:bCs/>
          <w:sz w:val="28"/>
          <w:szCs w:val="28"/>
        </w:rPr>
        <w:t>Логопункт</w:t>
      </w:r>
      <w:proofErr w:type="spellEnd"/>
      <w:r w:rsidRPr="00453F40">
        <w:rPr>
          <w:b/>
          <w:bCs/>
          <w:sz w:val="28"/>
          <w:szCs w:val="28"/>
        </w:rPr>
        <w:t xml:space="preserve"> как путь успешной интеграции</w:t>
      </w:r>
    </w:p>
    <w:p w:rsidR="00453F40" w:rsidRPr="00453F40" w:rsidRDefault="00453F40" w:rsidP="00453F40">
      <w:pPr>
        <w:spacing w:line="360" w:lineRule="auto"/>
        <w:jc w:val="center"/>
        <w:rPr>
          <w:b/>
          <w:bCs/>
          <w:sz w:val="28"/>
          <w:szCs w:val="28"/>
        </w:rPr>
      </w:pPr>
      <w:r w:rsidRPr="00453F40">
        <w:rPr>
          <w:b/>
          <w:bCs/>
          <w:sz w:val="28"/>
          <w:szCs w:val="28"/>
        </w:rPr>
        <w:t>дошкольников с речевыми нарушениями в образовательный процесс</w:t>
      </w:r>
    </w:p>
    <w:p w:rsidR="00453F40" w:rsidRPr="00453F40" w:rsidRDefault="00453F40" w:rsidP="00453F40">
      <w:pPr>
        <w:spacing w:line="360" w:lineRule="auto"/>
        <w:jc w:val="center"/>
        <w:rPr>
          <w:b/>
          <w:bCs/>
          <w:sz w:val="28"/>
          <w:szCs w:val="28"/>
        </w:rPr>
      </w:pPr>
      <w:r w:rsidRPr="00453F40">
        <w:rPr>
          <w:b/>
          <w:bCs/>
          <w:sz w:val="28"/>
          <w:szCs w:val="28"/>
        </w:rPr>
        <w:t>детского сада</w:t>
      </w:r>
    </w:p>
    <w:p w:rsidR="00453F40" w:rsidRPr="00453F40" w:rsidRDefault="00453F40" w:rsidP="00453F40">
      <w:pPr>
        <w:spacing w:line="360" w:lineRule="auto"/>
        <w:jc w:val="both"/>
        <w:rPr>
          <w:b/>
          <w:bCs/>
          <w:sz w:val="28"/>
          <w:szCs w:val="28"/>
        </w:rPr>
      </w:pP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Логопедический пункт в детском саду общеразвивающего вида – что это такое? У педагогического и родительского сообщества разные представления и мнения о нём. У меня сложилось устойчивое понимание о деятельности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 в ДОУ, о его месте и </w:t>
      </w:r>
      <w:r w:rsidRPr="00453F40">
        <w:rPr>
          <w:b/>
          <w:bCs/>
          <w:sz w:val="28"/>
          <w:szCs w:val="28"/>
        </w:rPr>
        <w:t>значении</w:t>
      </w:r>
      <w:r w:rsidRPr="00453F40">
        <w:rPr>
          <w:sz w:val="28"/>
          <w:szCs w:val="28"/>
        </w:rPr>
        <w:t xml:space="preserve"> в детск</w:t>
      </w:r>
      <w:bookmarkStart w:id="0" w:name="_GoBack"/>
      <w:bookmarkEnd w:id="0"/>
      <w:r w:rsidRPr="00453F40">
        <w:rPr>
          <w:sz w:val="28"/>
          <w:szCs w:val="28"/>
        </w:rPr>
        <w:t xml:space="preserve">ом саду. Позволяю считать своё мнение достаточно объективным, потому что более двадцати лет работаю логопедом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в дошкольном учреждении на 260 детей. А сначала 10 лет работала в специализированном детском саду с детьми с ограниченными возможностями здоровья. За эти годы в условиях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 более, чем тысяче дошколят удалось исправить речевые нарушения. Об эффективности своей работы могу судить достаточно объективно, так как живу в </w:t>
      </w:r>
      <w:proofErr w:type="spellStart"/>
      <w:r w:rsidRPr="00453F40">
        <w:rPr>
          <w:sz w:val="28"/>
          <w:szCs w:val="28"/>
        </w:rPr>
        <w:t>моногородке</w:t>
      </w:r>
      <w:proofErr w:type="spellEnd"/>
      <w:r w:rsidRPr="00453F40">
        <w:rPr>
          <w:sz w:val="28"/>
          <w:szCs w:val="28"/>
        </w:rPr>
        <w:t xml:space="preserve">. Следовательно, реально отслеживаю речевую судьбу большинства своих логопатов, ведь они живут рядом со мной. Особенно хорошо видны результаты дошкольного логопедического воздействия в начальной школе, так как около 70% выпускников учатся в соседней школе: учителя и родители не позволят что-то исказить или </w:t>
      </w:r>
      <w:proofErr w:type="spellStart"/>
      <w:r w:rsidRPr="00453F40">
        <w:rPr>
          <w:sz w:val="28"/>
          <w:szCs w:val="28"/>
        </w:rPr>
        <w:t>преукрасить</w:t>
      </w:r>
      <w:proofErr w:type="spellEnd"/>
      <w:r w:rsidRPr="00453F40">
        <w:rPr>
          <w:sz w:val="28"/>
          <w:szCs w:val="28"/>
        </w:rPr>
        <w:t xml:space="preserve">. В данной статье хочу поделиться своими мыслями, наработками, обсудить эффективность логопедической работы в детском саду, рассказать о сложившейся системе деятельности логопеда в условиях дошкольного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,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53F40">
        <w:rPr>
          <w:sz w:val="28"/>
          <w:szCs w:val="28"/>
        </w:rPr>
        <w:t xml:space="preserve">Неоднозначность отношения к </w:t>
      </w:r>
      <w:proofErr w:type="spellStart"/>
      <w:r w:rsidRPr="00453F40">
        <w:rPr>
          <w:sz w:val="28"/>
          <w:szCs w:val="28"/>
        </w:rPr>
        <w:t>логопункту</w:t>
      </w:r>
      <w:proofErr w:type="spellEnd"/>
      <w:r w:rsidRPr="00453F40">
        <w:rPr>
          <w:sz w:val="28"/>
          <w:szCs w:val="28"/>
        </w:rPr>
        <w:t xml:space="preserve"> в первую очередь у самих логопедов, на мой взгляд, складывается из того, что данный институт находится в системе общего образования, но решает коррекционные задачи. Если специалист будет узко видеть свою цель, например, исправить несколько звуков у ребёнка, то работа окажется неинтересной и малоэффективной. А также, не будет профессиональной удовлетворённости и сформируется не совсем позитивное отношение окружающих к значению логопедической деятельности.  Избежать это </w:t>
      </w:r>
      <w:r w:rsidRPr="00453F40">
        <w:rPr>
          <w:sz w:val="28"/>
          <w:szCs w:val="28"/>
        </w:rPr>
        <w:lastRenderedPageBreak/>
        <w:t>позволяет чётко поставленные цели и задачи своей профессиональной деятельности</w:t>
      </w:r>
      <w:r w:rsidRPr="00453F40">
        <w:rPr>
          <w:b/>
          <w:bCs/>
          <w:sz w:val="28"/>
          <w:szCs w:val="28"/>
        </w:rPr>
        <w:t xml:space="preserve">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b/>
          <w:bCs/>
          <w:sz w:val="28"/>
          <w:szCs w:val="28"/>
        </w:rPr>
        <w:t>Цель</w:t>
      </w:r>
      <w:r w:rsidRPr="00453F40">
        <w:rPr>
          <w:sz w:val="28"/>
          <w:szCs w:val="28"/>
        </w:rPr>
        <w:t xml:space="preserve"> на моём </w:t>
      </w:r>
      <w:proofErr w:type="spellStart"/>
      <w:proofErr w:type="gram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 сформулирована</w:t>
      </w:r>
      <w:proofErr w:type="gramEnd"/>
      <w:r w:rsidRPr="00453F40">
        <w:rPr>
          <w:sz w:val="28"/>
          <w:szCs w:val="28"/>
        </w:rPr>
        <w:t xml:space="preserve"> достаточно амбициозно, но она реальна: </w:t>
      </w:r>
      <w:r w:rsidRPr="00453F40">
        <w:rPr>
          <w:i/>
          <w:iCs/>
          <w:sz w:val="28"/>
          <w:szCs w:val="28"/>
        </w:rPr>
        <w:t>обеспечить речевое развитие дошкольников в соответствии с их возрастными и индивидуальными возможностями</w:t>
      </w:r>
      <w:r w:rsidRPr="00453F40">
        <w:rPr>
          <w:sz w:val="28"/>
          <w:szCs w:val="28"/>
        </w:rPr>
        <w:t>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Выделены три основных направления работы логопеда и поставлены задачи в каждом из них.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</w:rPr>
        <w:t>Диагностика:</w:t>
      </w:r>
      <w:r w:rsidRPr="00453F40">
        <w:rPr>
          <w:sz w:val="28"/>
          <w:szCs w:val="28"/>
        </w:rPr>
        <w:t xml:space="preserve"> своевременно выявлять речевую патологию и тенденцию к речевым нарушениям у детей с раннего возраста.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</w:rPr>
        <w:t>Коррекция:</w:t>
      </w:r>
      <w:r w:rsidRPr="00453F40">
        <w:rPr>
          <w:sz w:val="28"/>
          <w:szCs w:val="28"/>
        </w:rPr>
        <w:t xml:space="preserve"> корригировать любые речевые нарушения у всех нуждающихся детей со старшего дошкольного возраста.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</w:rPr>
        <w:t>Профилактика:</w:t>
      </w:r>
      <w:r w:rsidRPr="00453F40">
        <w:rPr>
          <w:sz w:val="28"/>
          <w:szCs w:val="28"/>
        </w:rPr>
        <w:t xml:space="preserve"> предупреждать речевые нарушения у детей с раннего возраста. Учитывая особенности и речевые проблемы, в каждой возрастной параллели стоят свои профилактические задачи.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Ранний возраст</w:t>
      </w:r>
      <w:r w:rsidRPr="00453F40">
        <w:rPr>
          <w:sz w:val="28"/>
          <w:szCs w:val="28"/>
        </w:rPr>
        <w:t>, дети до 3-х лет (таких групп в нашем ДОУ обычно 4-5): предупреждать заикание и ОНР социального характера.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Младшие группы</w:t>
      </w:r>
      <w:r w:rsidRPr="00453F40">
        <w:rPr>
          <w:sz w:val="28"/>
          <w:szCs w:val="28"/>
        </w:rPr>
        <w:t>: предупреждать ОНР и дефекты звукопроизношения.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Средние группы:</w:t>
      </w:r>
      <w:r w:rsidRPr="00453F40">
        <w:rPr>
          <w:sz w:val="28"/>
          <w:szCs w:val="28"/>
        </w:rPr>
        <w:t xml:space="preserve"> предупреждать дефекты звукопроизношения.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Старшие группы:</w:t>
      </w:r>
      <w:r w:rsidRPr="00453F40">
        <w:rPr>
          <w:sz w:val="28"/>
          <w:szCs w:val="28"/>
        </w:rPr>
        <w:t xml:space="preserve"> предупреждать фонематические нарушения и лексико-грамматические виды </w:t>
      </w:r>
      <w:proofErr w:type="spellStart"/>
      <w:r w:rsidRPr="00453F40">
        <w:rPr>
          <w:sz w:val="28"/>
          <w:szCs w:val="28"/>
        </w:rPr>
        <w:t>дисграфии</w:t>
      </w:r>
      <w:proofErr w:type="spellEnd"/>
      <w:r w:rsidRPr="00453F40">
        <w:rPr>
          <w:sz w:val="28"/>
          <w:szCs w:val="28"/>
        </w:rPr>
        <w:t>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Подготовительные группы</w:t>
      </w:r>
      <w:r w:rsidRPr="00453F40">
        <w:rPr>
          <w:sz w:val="28"/>
          <w:szCs w:val="28"/>
        </w:rPr>
        <w:t xml:space="preserve">: предупреждать </w:t>
      </w:r>
      <w:proofErr w:type="spellStart"/>
      <w:r w:rsidRPr="00453F40">
        <w:rPr>
          <w:sz w:val="28"/>
          <w:szCs w:val="28"/>
        </w:rPr>
        <w:t>дисграфию</w:t>
      </w:r>
      <w:proofErr w:type="spellEnd"/>
      <w:r w:rsidRPr="00453F40">
        <w:rPr>
          <w:sz w:val="28"/>
          <w:szCs w:val="28"/>
        </w:rPr>
        <w:t xml:space="preserve"> и </w:t>
      </w:r>
      <w:proofErr w:type="spellStart"/>
      <w:proofErr w:type="gramStart"/>
      <w:r w:rsidRPr="00453F40">
        <w:rPr>
          <w:sz w:val="28"/>
          <w:szCs w:val="28"/>
        </w:rPr>
        <w:t>дислексию</w:t>
      </w:r>
      <w:proofErr w:type="spellEnd"/>
      <w:r w:rsidRPr="00453F40">
        <w:rPr>
          <w:sz w:val="28"/>
          <w:szCs w:val="28"/>
        </w:rPr>
        <w:t xml:space="preserve"> .</w:t>
      </w:r>
      <w:proofErr w:type="gramEnd"/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Решать эти задачи удаётся уже на протяжении многих лет при том, что характеристика речи детей в нашем ДОУ выглядит так: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 80% - 90% детей до 2-х лет – ЗРР на разные </w:t>
      </w:r>
      <w:proofErr w:type="spellStart"/>
      <w:r w:rsidRPr="00453F40">
        <w:rPr>
          <w:sz w:val="28"/>
          <w:szCs w:val="28"/>
        </w:rPr>
        <w:t>эпикризные</w:t>
      </w:r>
      <w:proofErr w:type="spellEnd"/>
      <w:r w:rsidRPr="00453F40">
        <w:rPr>
          <w:sz w:val="28"/>
          <w:szCs w:val="28"/>
        </w:rPr>
        <w:t xml:space="preserve"> сроки;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 60% - 70% детей 3-х – 5-ти лет – речевые нарушения, не относящиеся к возрастным;</w:t>
      </w:r>
    </w:p>
    <w:p w:rsidR="00453F40" w:rsidRPr="00453F40" w:rsidRDefault="00453F40" w:rsidP="00453F40">
      <w:pPr>
        <w:spacing w:line="360" w:lineRule="auto"/>
        <w:jc w:val="center"/>
        <w:rPr>
          <w:sz w:val="28"/>
          <w:szCs w:val="28"/>
        </w:rPr>
      </w:pPr>
      <w:r w:rsidRPr="00453F40">
        <w:rPr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151DBC10" wp14:editId="30C46DD5">
                <wp:extent cx="3871595" cy="2501265"/>
                <wp:effectExtent l="0" t="1905" r="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1595" cy="2501265"/>
                          <a:chOff x="2240" y="8163"/>
                          <a:chExt cx="6097" cy="3939"/>
                        </a:xfrm>
                      </wpg:grpSpPr>
                      <wpg:graphicFrame>
                        <wpg:cNvPr id="2" name="Object 75"/>
                        <wpg:cNvFrPr>
                          <a:graphicFrameLocks noChangeAspect="1"/>
                        </wpg:cNvFrPr>
                        <wpg:xfrm>
                          <a:off x="2240" y="8163"/>
                          <a:ext cx="6097" cy="393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8" y="9524"/>
                            <a:ext cx="1563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F40" w:rsidRPr="003D459C" w:rsidRDefault="00453F40" w:rsidP="00453F40">
                              <w:pPr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ОНР(</w:t>
                              </w:r>
                              <w:r w:rsidRPr="003D459C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II-III</w:t>
                              </w: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)</w:t>
                              </w:r>
                            </w:p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37%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0" y="9840"/>
                            <a:ext cx="1395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ФФНР</w:t>
                              </w:r>
                            </w:p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17%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2" y="10644"/>
                            <a:ext cx="1220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F40" w:rsidRPr="003D459C" w:rsidRDefault="00453F40" w:rsidP="00453F40">
                              <w:pPr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НВОНР</w:t>
                              </w:r>
                            </w:p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28%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5" y="8971"/>
                            <a:ext cx="1023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ФНР</w:t>
                              </w:r>
                            </w:p>
                            <w:p w:rsidR="00453F40" w:rsidRPr="003D459C" w:rsidRDefault="00453F40" w:rsidP="00453F4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3D459C">
                                <w:rPr>
                                  <w:b/>
                                  <w:bCs/>
                                  <w:color w:val="FFFFFF"/>
                                </w:rPr>
                                <w:t>19%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DBC10" id="Группа 1" o:spid="_x0000_s1026" style="width:304.85pt;height:196.95pt;mso-position-horizontal-relative:char;mso-position-vertical-relative:line" coordorigin="2240,8163" coordsize="6097,3939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DRX2W19BAAAthUAAA4AAABkcnMvZTJvRG9jLnhtbOxYy27jNhTdF+g/ENo7eliSLSHOILGtYIC0&#10;M8C0H0BLlKVWIlWSjp0WBTqYbXdd9x9m0UV3/QXnj3pJSn6mmHQKpF44AQxJFC/v45zDS12+WtUV&#10;uidclIyOLPfCsRChKctKOh9Z336T9IYWEhLTDFeMkpH1QIT16urLLy6XTUw8VrAqIxyBESriZTOy&#10;Cimb2LZFWpAaiwvWEAqDOeM1lnDL53bG8RKs15XtOU5oLxnPGs5SIgQ8nZhB60rbz3OSyjd5LohE&#10;1cgC36T+5fp3pn7tq0sczzluijJt3cCf4UWNSwqLbkxNsMRowcsjU3WZciZYLi9SVtssz8uU6Bgg&#10;Gtc5iOaWs0WjY5nHy3mzSROk9iBPn202/fr+LUdlBrWzEMU1lGj92+Mvjx/Wf8H/R+SqDC2beQwv&#10;3vLmXfOWmzDh8o6l3wsYtg/H1f3cvIxmy69YBlbxQjKdoVXOa2UCYkcrXYiHTSHISqIUHvaHAzeI&#10;AgulMOYFjuuFgSlVWkA91TzP86GeMDx0w343Nm3nh040MJP7UT9SozaOzcLa2dY5E1lb/YRD9JtY&#10;26R4XVLezL4DLKGBdqONN+FdMjR8tAGdE0TZuMB0Tq5FA7NUbnfSZKYpGwepeCKkLiFPBLRroA3h&#10;OQD8NKPSAnMJpUpjfdWiLj3C3HMttQaAdAegfcKAIcSEpYuaUGkYzkmFJciLKMpGWIjHCq38dWaS&#10;ukc5XedNMtpSb4ujqgsyI7ZMEkdO/SsmvStwQzRBhSJIC5p+B5r17+uP6z+AR38+vn/8FXkKBcoD&#10;eFURCcnVDQMou5oXwvBpix3O2bIgOAMfO/xspho7Qhn5FMECzwMNBqJEgecbonSocgOgjuZYGIV7&#10;LMFxw4W8JaxG6gLyDTjWbuL7OyENobpXFOwoS8qqguc4rujeA2CeeQKrwlQ1ptbX4vhT5ETT4XTo&#10;93wvnPZ8ZzLpXSdjvxcm7iCY9Cfj8cT9Wa3r+nFRZhmhaplOqF3/eeVrtwwjsRupFqwqM2VOuST4&#10;fDauOLrHsFEk+q9NyM5r9r4bGm0Qy0FILijTjRf1knA46PmJH/SigTPsOW50E4WOH/mTZD+ku5KS&#10;/x4SWuoSBwZM/xibo/+OY8NxXUrYiquyBk3dvIRjBcEpzXRpJS4rc72TCuX+NhVQ7q7QwD8RK4wa&#10;tMrVbNUSYMayB4AuZ4AsUHHoH+CiYPxHCy1hLx5Z4ocF5sRC1WsK8I9cX4m91Dd+MPDghu+OzHZH&#10;ME3B1MiSFjKXY2k2/EXDy3kBK3WEu4Y9KSk1mpWrxisIpVWJF5IL/6Tkoh9GZl+NhpBzXXVFV7Ur&#10;u/1uSx44emizqZ7lIkmOKbXDESMzhhtnuXi2XLSN6SmpBmVKNfL/XTWgOW7b9VNoMvzQhVYZmgzX&#10;Cf3DLsNTeq06+XOXce4yXqLL0LKx6bbPzcbO2SQ8LdnwHNAxdYiPBvqMY84GutlwvPPZ5Hw2aY9n&#10;L6Ya+lPS9jBw+kcU/ZEDPg7ufvpQXx937/WRZvu59epvAAAA//8DAFBLAwQUAAYACAAAACEAgDq0&#10;ps4AAAA6AQAAIAAAAGRycy9jaGFydHMvX3JlbHMvY2hhcnQxLnhtbC5yZWxzhI+xagMxEET7QP5B&#10;bB/p7CKEcDo3scFFmuDURpH27kQkrdDK4fz3kYuADYZMtwz7HtNvlhjEDxb2lDSsZAcCkyXn06Th&#10;87B7egHB1SRnAiXUcEaGzfD40H9gMLU98ewzi0ZJrGGuNb8qxXbGaFhSxtSakUo0tZ1lUtnYbzOh&#10;WnfdsyrXDBhumGLvNJS9W4E4nHMz/8+mcfQW38ieIqZ6R/Fnb0hTJqwapFQYv9Bd9rI6XvLubSGm&#10;sR63i8Ugl8ALqKFXN4uHXw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ERIIyjdAAAA&#10;BQEAAA8AAABkcnMvZG93bnJldi54bWxMj0FLw0AQhe+C/2EZwZvdxGA1MZtSinoqQluh9DbNTpPQ&#10;7GzIbpP037t60cvA4z3e+yZfTKYVA/WusawgnkUgiEurG64UfO3eH15AOI+ssbVMCq7kYFHc3uSY&#10;aTvyhoatr0QoYZehgtr7LpPSlTUZdDPbEQfvZHuDPsi+krrHMZSbVj5G0VwabDgs1NjRqqbyvL0Y&#10;BR8jjsskfhvW59Pqetg9fe7XMSl1fzctX0F4mvxfGH7wAzoUgeloL6ydaBWER/zvDd48Sp9BHBUk&#10;aZKCLHL5n774BgAA//8DAFBLAwQUAAYACAAAACEAR1j1T3cGAADUJQAAFQAAAGRycy9jaGFydHMv&#10;Y2hhcnQxLnhtbOxazXLbNhC+d6bvoHJ8aA+y+Cf+aCxnJErKZOo0HjvJHSIhiWOIZEDQtpLJoX2E&#10;3tPpIU/RQ55BeaMufijRsuQ4sidRp9JFJLBY7n67BD4Ce/Tkekpql5jmcZq0NeNQ12o4CdMoTsZt&#10;7dXLQd3TajlDSYRImuC2NsO59uT4xx+OwlY4QZSdZyjENVCS5K2wrU0Yy1qNRh5O8BTlh2mGE+gb&#10;pXSKGNzScSOi6AqUT0nD1HWnIZRoSgHaQsEUxUk5nt5nfDoaxSHupWExxQmTVlBMEAME8kmc5aW2&#10;0HCoeUvjNA5pmqcjdhim04ZUVjoFyoxmY+HVMYAUIYYNX7drl4i0NV1r8EaCkrFsoEX97JVspGmR&#10;RDgKUppAOCry07DVIQzTBFQFacLAaoXX9F6ITxG9KLI6mJuBk8OYxGwm3NaOj0B3MEkBj9oZflPE&#10;FOdtLTTsJQT21wKguw2vYaq4grOG3crZjGDpkKGb3NvG4rnChAEiZIjCC45NRXghuuznA1fB4KNE&#10;GvELVLD0ZcwI7mGCGY7UYyXEGUlZh2LEBQmapQXjV1OUFIicLO5lz0tEx5jJ4XECIZEqrp+nkfIF&#10;R2MsG2frGq9VCA9N27Ys0/YtVzddV3ddNUj2+4eeZ9im6YOEbhhe0+nXheNh66rU0DQcyzVdv+k7&#10;vutapiM1TMp+D2B1Hcf1PdvwfNeUwK161qg6ncU44O8vB+AS0VmQkrTMOkOqzzHlvXFUeiKbUxph&#10;qp4sW9g1l8sZPcMjfjU6Pp9gzIyfDjoH5hE8VrRCf4BgXuASGQsg2xW66nEZq8Gj+DvCJS6P53/O&#10;P33+/fMf80/zf7iSS0gbPlL8LZVBW/lkuFSmZKdgOmrlKYmjQUyIuKHjYUCU5d1uX+9b3PzGihhJ&#10;alcwEZqOZ4AhK515VYcufut0ZDRnPZSr+AgrlBhJpPnCQJgdTkUAViEeFsMhwVbvBsr5F50aDLhF&#10;6wz6pk7ha3aSC7/gqlbQuK29CyzL04PArjd7kN+27gf1bt8y633X7Jm+azWtIHi/nHWcr511DLsy&#10;4zitIonfFPiZevvfyUjpRt3Xm07dDjyz3nGCfr3vNL3AMPsevDrvBW5hC2wWISq9gKRSUVoNlsrb&#10;rYPl+w8N1mDgOOt13DsDSzeF47sULOtxg6Wm1C2DxRNoMNi/WZverObjBktMzGFr62AFwT5YwF43&#10;TIPuw4IVIjG3l4tudbnvHhitg/6B8eU13+bvEl/NV9b8v+Yf5n//bP1yc8FfCvI1WZCDD0APhPAm&#10;SbOU/Dj/OP+wScpaSq3ISF6hGMtNkqEQAEbPjUmK6S3e0z0wORBL8gNCC/Ijv4YC4JHHTzEQS0QE&#10;XuIbSbQKYCoEaQNYlrvJqxIl09skUaJjbNRRImP4N3UAFEtn5I1wHy4VIDu7pHhbJr4iwqt8WK3/&#10;FT6sWu7iw5aINc+bJYXl6V0Jt9AiM25t+t2X41rw8/3vvmit0ib1Dbzl5L4jxH1nc7yzZY5vwXF3&#10;FoPu42LwUOrow++7v4U7G6ze4wbrYdTR94Ng/QfV/gtafAM9LFh76ngf6mhx6rjkCUu2BVR7SRK/&#10;gjr+dymboW+ZcBsom5rKK5RNtdxF2exvR9l0fScWiz1l+4bbkoa5ZY5vQdm+vIe8Ix8Nu0pXDPtx&#10;g3UXt9xZDHZqt29P2Rjfw9q022fsd/uWu4flntbtHcE7tlvuQ9lsTtmWPOF/TdkeuMsWnQxJLvbH&#10;JunVCR7jJPoVz26ehELPawRlK5WSihzaAsR+Q1N1Oq+2mXj7OaZr208xDXkxxaqerjh+PY/f3lZ1&#10;ghGcfp/ECVYVGuVm3cLsUQyHv+cESio6ZZGHPJKFNKycuZcrcZLy82nYDEct+YlpNi2H786i1qIL&#10;jqhvnBtDslYrGfj16zh/kRAFk9qGjOI860KpyUXeUca+xTSVG+8clh5H+gXU/jxH1RN+0L6oplhr&#10;5Z228SN4efg+TKPZKZWeASK8BkTcZHy8OsuO8OjslNbyt3DirvtQajSEC60GJ8ZQh1S0tQRqjnj9&#10;EY0voPYoSc/FFYihHBMIgqwW2O6Qnlf8JDU2y/AISpjaWofGiHB0UAuj9e1hvq4dwiP9EMUEyjNI&#10;21NEEfeOV/u0tUWlD4gDBICyBEocvPLiHtJDDNUo1FuA8LNI7uHzcpZXGS8iqmQpjAVusBgjlImQ&#10;iWKs438BAAD//wMAUEsDBAoAAAAAAAAAIQA3/LxAiB8AAIgfAAAoAAAAZHJzL2VtYmVkZGluZ3Mv&#10;X19fX19NaWNyb3NvZnRfRXhjZWwueGxzeFBLAwQUAAYACAAAACEAYu6daGEBAACQBAAAEwAIAltD&#10;b250ZW50X1R5cGVzXS54bWwgogQCKK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rJRNT8MwDIbvSPyHKlfUZuOAEFq3Ax9HmMT4AaFx12hp&#10;EsXe2P49bvYhhMqmiV0atbHf94lrZzRZtzZbQUTjXSmGxUBk4CqvjZuX4mP2kt+LDEk5rax3UIoN&#10;oJiMr69Gs00AzDjbYSkaovAgJVYNtAoLH8DxTu1jq4hf41wGVS3UHOTtYHAnK+8IHOXUaYjx6Alq&#10;tbSUPa/585YkgkWRPW4DO69SqBCsqRQxqVw5/csl3zkUnJlisDEBbxhDyF6Hbudvg13eG5cmGg3Z&#10;VEV6VS1jyLWVXz4uPr1fFMdFeih9XZsKtK+WLVegwBBBaWwAqLVFWotWGbfnPuKfglGmZXhhkO58&#10;SfgEB/H/Bpme/0dIMicMkTYW8MKn3Yqecm5UBP1OkSfj4gA/tY9xcN9Mow/IExTh/CrsR6TLzgML&#10;QSQDhyHpa7aDI0/f+Ya/uh26+dage7xluk/G3wAAAP//AwBQSwMEFAAGAAgAAAAhALVVMCP1AAAA&#10;TAIAAAsACAJfcmVscy8ucmVscyCiBAIoo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Mks9OwzAMxu9IvEPk++puSAihpbtMSLshVB7AJO4f&#10;tY2jJED39oQDgkpj29H2588/W97u5mlUHxxiL07DuihBsTNie9dqeK2fVg+gYiJnaRTHGo4cYVfd&#10;3mxfeKSUm2LX+6iyi4saupT8I2I0HU8UC/HscqWRMFHKYWjRkxmoZdyU5T2Gvx5QLTzVwWoIB3sH&#10;qj76PPmytzRNb3gv5n1il06MQJ4TO8t25UNmC6nP26iaQstJgxXznNMRyfsiYwOeJtpcT/T/tjhx&#10;IkuJ0Ejg8zzfinNA6+uBLp9oqfi9zjzip4ThTWT4YcHFD1RfAAAA//8DAFBLAwQUAAYACAAAACEA&#10;gT6Ul/QAAAC6AgAAGgAIAXhsL19yZWxzL3dvcmtib29rLnhtbC5yZWxzIKIEASig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JLPSsQwEMbvgu8Q5m7TriIim+5FhL1qfYCQTJuybRIy45++&#10;vaGi24VlvfQS+GbI9/0yme3uaxzEBybqg1dQFSUI9CbY3ncK3prnmwcQxNpbPQSPCiYk2NXXV9sX&#10;HDTnS+T6SCK7eFLgmOOjlGQcjpqKENHnThvSqDnL1MmozUF3KDdleS/T0gPqE0+xtwrS3t6CaKaY&#10;k//3Dm3bG3wK5n1Ez2ciJPE05AeIRqcOWcGPLjIjyPPxmzXjOY8Fj+mzlPNZXWKo1mT4DOlADpGP&#10;HH8lknPnIszdmjDkdEL7yimv2/JbluXfyciTjau/AQAA//8DAFBLAwQUAAYACAAAACEAeX9YRGsB&#10;AABPAgAADwAAAHhsL3dvcmtib29rLnhtbIxSy07DMBC8I/EP1t4haWihVHURT8EFIZXH2cSbZlXH&#10;jmyXUL6edaIWuHGyZ9ee2Rl7fvHZGPGBPpCzEkbHOQi0pdNkVxJenu+OpiBCVFYr4yxK2GKAi8Xh&#10;wbxzfv3u3FowgQ0S6hjbWZaFssZGhWPXouVO5XyjIkO/ykLrUelQI8bGZEWen2aNIgsDw8z/h8NV&#10;FZV448pNgzYOJB6Nijx+qKkNsJhXZPB1cCRU2z6qhuf+NCCMCvFWU0QtYcLQdfin4Dft1YYMd89P&#10;8gKyxd7kkxfsq1xfu6ZlrXcyFLccFwiNldqY+Myud6JcL8ZFcZoIUkKvhF344UpQfFDYs9SkNaYY&#10;3shq10k4Gk34GbZ7OJ4y7PrmG+lYSxhPz9jAULpHWtVRwslkOkmS2S/NPmzW7ldh+ySW6QF48r72&#10;wGYLEH5GvPEPetQz7K6VypTJOi/pYJ6azuCSvlB4rCRcDud3f2HxDQAA//8DAFBLAwQUAAYACAAA&#10;ACEAbv0GQNEAAAAZAQAAFAAAAHhsL3NoYXJlZFN0cmluZ3MueG1sbI8xTsNAEEV7JO6wmioUZB0Q&#10;CKHdTRGJE8ABVvYQr+SdNZ51lJRwhPRGFDkFRc4wuRFGgFKE8r/3f/HNfB0btcKOQyILs2kBCqlM&#10;VaClhafHh8s7UJw9Vb5JhBY2yDB352eGOatxS2yhzrm915rLGqPnaWqRRvOcuujzGLul5rZDX3GN&#10;mGOjr4riVkcfCFSZesoWbkD1FF56XPxlZzg4k528yyAfk+sLo7Mz+hv+ikG2P/LE7GQnwz/0lG1l&#10;f3g9vMlePo99PV5zXwAAAP//AwBQSwMEFAAGAAgAAAAhAPtipW2UBgAApxsAABMAAAB4bC90aGVt&#10;ZS90aGVtZTEueG1s7FlPb9s2FL8P2HcgdG9tJ7YbB3WK2LGbrU0bxG6HHmmZllhTokDSSX0b2uOA&#10;AcO6YZcBu+0wbCvQArt0nyZbh60D+hX2SEqyGMtL0gYb1tWHRCJ/fP/f4yN19dqDiKFDIiTlcdur&#10;Xa56iMQ+H9M4aHt3hv1LGx6SCsdjzHhM2t6cSO/a1vvvXcWbKiQRQbA+lpu47YVKJZuVivRhGMvL&#10;PCExzE24iLCCVxFUxgIfAd2IVdaq1WYlwjT2UIwjIHt7MqE+QUNN0tvKiPcYvMZK6gGfiYEmTZwV&#10;Bjue1jRCzmWXCXSIWdsDPmN+NCQPlIcYlgom2l7V/LzK1tUK3kwXMbVibWFd3/zSdemC8XTN8BTB&#10;KGda69dbV3Zy+gbA1DKu1+t1e7WcngFg3wdNrSxFmvX+Rq2T0SyA7OMy7W61Ua27+AL99SWZW51O&#10;p9FKZbFEDcg+1pfwG9VmfXvNwRuQxTeW8PXOdrfbdPAGZPHNJXz/SqtZd/EGFDIaT5fQ2qH9fko9&#10;h0w42y2FbwB8o5rCFyiIhjy6NIsJj9WqWIvwfS76ANBAhhWNkZonZIJ9iOIujkaCYs0AbxJcmLFD&#10;vlwa0ryQ9AVNVNv7MMGQEQt6r55//+r5U/Tq+ZPjh8+OH/50/OjR8cMfLS1n4S6Og+LCl99+9ufX&#10;H6M/nn7z8vEX5XhZxP/6wye//Px5ORAyaCHRiy+f/PbsyYuvPv39u8cl8G2BR0X4kEZEolvkCB3w&#10;CHQzhnElJyNxvhXDEFNnBQ6Bdgnpngod4K05ZmW4DnGNd1dA8SgDXp/dd2QdhGKmaAnnG2HkAPc4&#10;Zx0uSg1wQ/MqWHg4i4Ny5mJWxB1gfFjGu4tjx7W9WQJVMwtKx/bdkDhi7jMcKxyQmCik5/iUkBLt&#10;7lHq2HWP+oJLPlHoHkUdTEtNMqQjJ5AWi3ZpBH6Zl+kMrnZss3cXdTgr03qHHLpISAjMSoQfEuaY&#10;8TqeKRyVkRziiBUNfhOrsEzIwVz4RVxPKvB0QBhHvTGRsmzNbQH6Fpx+A0O9KnX7HptHLlIoOi2j&#10;eRNzXkTu8Gk3xFFShh3QOCxiP5BTCFGM9rkqg+9xN0P0O/gBxyvdfZcSx92nF4I7NHBEWgSInpmJ&#10;El9eJ9yJ38GcTTAxVQZKulOpIxr/XdlmFOq25fCubLe9bdjEypJn90SxXoX7D5boHTyL9wlkxfIW&#10;9a5Cv6vQ3ltfoVfl8sXX5UUphiqtGxLba5vOO1rZeE8oYwM1Z+SmNL23hA1o3IdBvc4cOkl+EEtC&#10;eNSZDAwcXCCwWYMEVx9RFQ5CnEDfXvM0kUCmpAOJEi7hvGiGS2lrPPT+yp42G/ocYiuHxGqPj+3w&#10;uh7Ojhs5GSNVYM60GaN1TeCszNavpERBt9dhVtNCnZlbzYhmiqLDLVdZm9icy8HkuWowmFsTOhsE&#10;/RBYuQnHfs0azjuYkbG2u/VR5hbjhYt0kQzxmKQ+0nov+6hmnJTFypIiWg8bDPrseIrVCtxamuwb&#10;cDuLk4rs6ivYZd57Ey9lEbzwElA7mY4sLiYni9FR22s11hoe8nHS9iZwVIbHKAGvS91MYhbAfZOv&#10;hA37U5PZZPnCm61MMTcJanD7Ye2+pLBTBxIh1Q6WoQ0NM5WGAIs1Jyv/WgPMelEKlFSjs0mxvgHB&#10;8K9JAXZ0XUsmE+KrorMLI9p29jUtpXymiBiE4yM0YjNxgMH9OlRBnzGVcONhKoJ+ges5bW0z5Rbn&#10;NOmKl2IGZ8cxS0KclludolkmW7gpSLkM5q0gHuhWKrtR7vyqmJS/IFWKYfw/U0XvJ3AFsT7WHvDh&#10;dlhgpDOl7XGhQg5VKAmp3xfQOJjaAdECV7wwDUEFd9TmvyCH+r/NOUvDpDWcJNUBDZCgsB+pUBCy&#10;D2XJRN8pxGrp3mVJspSQiaiCuDKxYo/IIWFDXQObem/3UAihbqpJWgYM7mT8ue9pBo0C3eQU882p&#10;ZPnea3Pgn+58bDKDUm4dNg1NZv9cxLw9WOyqdr1Znu29RUX0xKLNqmdZAcwKW0ErTfvXFOGcW62t&#10;WEsarzUy4cCLyxrDYN4QJXCRhPQf2P+o8Jn94KE31CE/gNqK4PuFJgZhA1F9yTYeSBdIOziCxskO&#10;2mDSpKxp09ZJWy3brC+40835njC2luws/j6nsfPmzGXn5OJFGju1sGNrO7bS1ODZkykKQ5PsIGMc&#10;Y76UFT9m8dF9cPQOfDaYMSVNMMGnKoGhhx6YPIDktxzN0q2/AAAA//8DAFBLAwQUAAYACAAAACEA&#10;/MPc2FADAAByCwAADQAAAHhsL3N0eWxlcy54bWzEVt1u0zAUvkfiHaLcd/HaLTRVkolmi4QEEtKG&#10;xK2bOJ2FY1eOO1oQ11zwDrwDl1zwDtsbcU7Sv7GTAeICV2rs8+X7zp8jOz5b1cq7EbaRRif+8RHz&#10;PaELU0o9T/w3V/lg7HuN47rkymiR+GvR+Gfp0ydx49ZKXF4L4TyQ0E3iXzu3mARBU1yLmjdHZiE0&#10;IJWxNXewtPOgWVjBywZJtQqGjIVBzaX2O4VJXfyJSM3tu+ViUJh6wZ2cSSXdutXyvbqYvJhrY/lM&#10;Qair4xNebLXbxQP5WhbWNKZyRyAXmKqShXgYZRREASilcWW0a7zCLLWDWoE0epi80+a9zhFCY/dW&#10;Gs+CNG4+eDdcgZX5sNK8Ft36uZVcednaojlA1c2jAbZUaudjiHJgSGPI1Qmrc1h4m/nVegFZamhL&#10;J9O+95u355avj4enB4SgdQjxGlvCNthntzWlsRKVg0CtnF/j05kF/M+Mc1CzNC4lnxvNFUyDTmQ3&#10;gXQKodQlbpW31T3tVeXpZZ3X7kWZ+LDpsAjbKSSymXZ63QL1D9U67X+W9VbVfX1QPAj7XtA79x72&#10;MvFvv95+u/ty9/n2x92X2++wHzZS3mwplZP6vnBbBtAuV/tStBvD4X7t0G35oSKlqPhSuasdmPj7&#10;+StRymU93L31Wt4Y10ok/n7+Ejt2HGK3C6OMBedSl2IlymyztPNZO/VgAn3YDCT8iuTtoBGkUQhj&#10;ed6HIEZx0A3NQTvNQXsf0hcbMmgO+qEj+P/5jDG0nlojRlUUGWMSGYOd5qCd5qCdRjKGPyoCZNCc&#10;6fSCXYwozghGFFEIYxEMComiLOvLpy8CrA7NgeMpzDLKTwbjb/cO7rY+P48htB+MmUYe+0oeqwGt&#10;xlhfpminOYjQdUNGf+doNWTQalkWRX0cxKjOjUZhSHNGI+wqxenfVZgn3VOMug8JQxoJYdBRRyH+&#10;qNgYw4woBL8eGkEOHQF+czQSRY8htJ/+LxiRUfvVB7+cR8H2nBIr97KBaxE8vaWVif/xYvosOr/I&#10;h4Mxm44HJyNxOohOp+eD05Nsen6eR2zIsk8H171/uOy1l9I0huvdpFFwJbSbw3lzJF/ubYl/sOiO&#10;W2xGAGF3/20SQbO7LKc/AQAA//8DAFBLAwQUAAYACAAAACEAaDbeHNMBAADeAwAAGAAAAHhsL3dv&#10;cmtzaGVldHMvc2hlZXQxLnhtbIxT0W6bMBR9n7R/sPxeDLRbG0SouqbV+jBp2ta9G3MBK9gX2U7S&#10;/P0usLCk0aS82ffcezj3HJzfv5mObcF5jXbJkyjmDKzCSttmyV9/PV/dceaDtJXs0MKS78Hz++Lj&#10;h3yHbu1bgMCIwfolb0PoMyG8asFIH2EPlpAanZGBrq4Rvncgq3HIdCKN48/CSG35xJC5SziwrrWC&#10;FaqNARsmEgedDKTft7r3BzajLqEz0q03/ZVC0xNFqTsd9iMpZ0ZlL41FJ8uO9n5LbqQ6cI+XM3qj&#10;lUOPdYiITkxCz3deiIUgpiKvNG0w2M4c1Ev+kGRPKRdFPvrzW8POH51ZkOVP6EAFqCgmzgb7S8T1&#10;0PhCpXgYFWezz6P93x2roJabLvzA3VfQTRuIJI1uP9FGw2JZtV+BV+QoMUX/ZKxkkEXucMcoHPqq&#10;7+UQdZL9b7DI1dD6hXqJytOa2yLOxZa0qb/Y4zGWnGKrYyw9xZ6OsesZE6RulpheLvGBemeJNzPd&#10;JD8dhV/fnpYfp3J6d1peTeXkXTelOWyfLObuSeoU0uRsLxv4Jl2jrWcd1KP7QyhuiigeEwrYj+aX&#10;GAKa8djSOwLyOY6ouUYMh8vwE8wvs/gDAAD//wMAUEsDBBQABgAIAAAAIQDEWPtCIwEAAOwBAAAR&#10;AAgBZG9jUHJvcHMvY29yZS54bWwgogQBKK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s&#10;kV1LwzAUhu8F/0PJfZumlSKh7fCDXTkQrDi8C8nZFmzSkES7/nuzrq0TvQzvkyfvOSlXR9VGX2Cd&#10;7HSFSJKiCDTvhNT7Cr026/gWRc4zLVjbaajQAA6t6uurkhvKOwvPtjNgvQQXBZN2lJsKHbw3FGPH&#10;D6CYSwKhQ7jrrGI+HO0eG8Y/2B5wlqYFVuCZYJ7hkzA2ixFNSsEXpfm07SgQHEMLCrR3mCQE/7Ae&#10;rHL/XhiTC1JJP5gw01T30i34OVzoo5ML2Pd90udjjdCf4O3m6WUcNZb6tCsOqD7tp2XOb8IqdxLE&#10;/VDfCSV1if8GpeBjNaomOAqv0XO3OXrLHx6bNaqzlNzEaR5nWUMIzQpKivcSz9QsqMdnfv9P/Q0A&#10;AP//AwBQSwMEFAAGAAgAAAAhAGvtm8OKAQAA/gIAABAACAFkb2NQcm9wcy9hcHA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nJJNTsMwEIX3SNwh8p46BYRQ5RghfsQCRKUW&#10;9saZNBauHdlD1LKDLUfgIhyD3ohJotIUWLGbmff0/HlscbKY26SGEI13GRsOUpaA0z43bpaxu+nl&#10;3jFLIiqXK+sdZGwJkZ3I3R0xDr6CgAZiQhEuZqxErEacR13CXMUByY6Uwoe5QmrDjPuiMBrOvX6a&#10;g0O+n6ZHHBYILod8r/oOZF3iqMb/huZeN3zxfrqsCFiK06qyRiukW8obo4OPvsDkYqHBCt4XBdFN&#10;QD8Fg0uZCt5vxUQrC2cULAtlIwi+GYgrUM3SxsqEKEWNoxo0+pBE80xr22fJg4rQ4GSsVsEoh4TV&#10;2LqmrW0VMcjP98+P1cvqdfUmOBm6YVv2vf3aHMpha6Bi29gEdCAkbCNODVqIt8VYBfyDeNgnbhk6&#10;3g5nUgJgd2afr70ynfQj+9q4x3hXTf25QljvbnsoJqUKkNO61/pmIK5obcE2IWelcjPI157fQvPS&#10;9913lsPDQXqQ0iP2ZoJvPq78AgAA//8DAFBLAQItABQABgAIAAAAIQBi7p1oYQEAAJAEAAATAAAA&#10;AAAAAAAAAAAAAAAAAABbQ29udGVudF9UeXBlc10ueG1sUEsBAi0AFAAGAAgAAAAhALVVMCP1AAAA&#10;TAIAAAsAAAAAAAAAAAAAAAAAmgMAAF9yZWxzLy5yZWxzUEsBAi0AFAAGAAgAAAAhAIE+lJf0AAAA&#10;ugIAABoAAAAAAAAAAAAAAAAAwAYAAHhsL19yZWxzL3dvcmtib29rLnhtbC5yZWxzUEsBAi0AFAAG&#10;AAgAAAAhAHl/WERrAQAATwIAAA8AAAAAAAAAAAAAAAAA9AgAAHhsL3dvcmtib29rLnhtbFBLAQIt&#10;ABQABgAIAAAAIQBu/QZA0QAAABkBAAAUAAAAAAAAAAAAAAAAAIwKAAB4bC9zaGFyZWRTdHJpbmdz&#10;LnhtbFBLAQItABQABgAIAAAAIQD7YqVtlAYAAKcbAAATAAAAAAAAAAAAAAAAAI8LAAB4bC90aGVt&#10;ZS90aGVtZTEueG1sUEsBAi0AFAAGAAgAAAAhAPzD3NhQAwAAcgsAAA0AAAAAAAAAAAAAAAAAVBIA&#10;AHhsL3N0eWxlcy54bWxQSwECLQAUAAYACAAAACEAaDbeHNMBAADeAwAAGAAAAAAAAAAAAAAAAADP&#10;FQAAeGwvd29ya3NoZWV0cy9zaGVldDEueG1sUEsBAi0AFAAGAAgAAAAhAMRY+0IjAQAA7AEAABEA&#10;AAAAAAAAAAAAAAAA2BcAAGRvY1Byb3BzL2NvcmUueG1sUEsBAi0AFAAGAAgAAAAhAGvtm8OKAQAA&#10;/gIAABAAAAAAAAAAAAAAAAAAMhoAAGRvY1Byb3BzL2FwcC54bWxQSwUGAAAAAAoACgCAAgAA8hwA&#10;AAAAUEsBAi0AFAAGAAgAAAAhAN04Dng2AQAAyQIAABMAAAAAAAAAAAAAAAAAAAAAAFtDb250ZW50&#10;X1R5cGVzXS54bWxQSwECLQAUAAYACAAAACEAOP0h/9YAAACUAQAACwAAAAAAAAAAAAAAAABnAQAA&#10;X3JlbHMvLnJlbHNQSwECLQAUAAYACAAAACEANFfZbX0EAAC2FQAADgAAAAAAAAAAAAAAAABmAgAA&#10;ZHJzL2Uyb0RvYy54bWxQSwECLQAUAAYACAAAACEAgDq0ps4AAAA6AQAAIAAAAAAAAAAAAAAAAAAP&#10;BwAAZHJzL2NoYXJ0cy9fcmVscy9jaGFydDEueG1sLnJlbHNQSwECLQAUAAYACAAAACEAqxbNRrkA&#10;AAAiAQAAGQAAAAAAAAAAAAAAAAAbCAAAZHJzL19yZWxzL2Uyb0RvYy54bWwucmVsc1BLAQItABQA&#10;BgAIAAAAIQBESCMo3QAAAAUBAAAPAAAAAAAAAAAAAAAAAAsJAABkcnMvZG93bnJldi54bWxQSwEC&#10;LQAUAAYACAAAACEAR1j1T3cGAADUJQAAFQAAAAAAAAAAAAAAAAAVCgAAZHJzL2NoYXJ0cy9jaGFy&#10;dDEueG1sUEsBAi0ACgAAAAAAAAAhADf8vECIHwAAiB8AACgAAAAAAAAAAAAAAAAAvxAAAGRycy9l&#10;bWJlZGRpbmdzL19fX19fTWljcm9zb2Z0X0V4Y2VsLnhsc3hQSwUGAAAAAAgACAAhAgAAj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5" o:spid="_x0000_s1027" type="#_x0000_t75" style="position:absolute;left:3699;top:8547;width:3216;height:32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C1wAAAANoAAAAPAAAAZHJzL2Rvd25yZXYueG1sRI/disIw&#10;FITvBd8hHME7TevFulZjKQuLe+nPPsChOduWJie1iba+vRGEvRxm5html4/WiDv1vnGsIF0mIIhL&#10;pxuuFPxevhefIHxA1mgck4IHecj308kOM+0GPtH9HCoRIewzVFCH0GVS+rImi37pOuLo/bneYoiy&#10;r6TucYhwa+QqST6kxYbjQo0dfdVUtuebVXAt7KW7tZs2XbeUDseDwc3RKDWfjcUWRKAx/Iff7R+t&#10;YAWvK/EGyP0TAAD//wMAUEsBAi0AFAAGAAgAAAAhANvh9svuAAAAhQEAABMAAAAAAAAAAAAAAAAA&#10;AAAAAFtDb250ZW50X1R5cGVzXS54bWxQSwECLQAUAAYACAAAACEAWvQsW78AAAAVAQAACwAAAAAA&#10;AAAAAAAAAAAfAQAAX3JlbHMvLnJlbHNQSwECLQAUAAYACAAAACEAPPnAt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5228;top:9524;width:1563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453F40" w:rsidRPr="003D459C" w:rsidRDefault="00453F40" w:rsidP="00453F40">
                        <w:pPr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ОНР(</w:t>
                        </w:r>
                        <w:r w:rsidRPr="003D459C">
                          <w:rPr>
                            <w:b/>
                            <w:bCs/>
                            <w:color w:val="FFFFFF"/>
                            <w:lang w:val="en-US"/>
                          </w:rPr>
                          <w:t>II-III</w:t>
                        </w: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)</w:t>
                        </w:r>
                      </w:p>
                      <w:p w:rsidR="00453F40" w:rsidRPr="003D459C" w:rsidRDefault="00453F40" w:rsidP="00453F40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37%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3690;top:9840;width:1395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53F40" w:rsidRPr="003D459C" w:rsidRDefault="00453F40" w:rsidP="00453F40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ФФНР</w:t>
                        </w:r>
                      </w:p>
                      <w:p w:rsidR="00453F40" w:rsidRPr="003D459C" w:rsidRDefault="00453F40" w:rsidP="00453F40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17%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612;top:10644;width:1220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453F40" w:rsidRPr="003D459C" w:rsidRDefault="00453F40" w:rsidP="00453F40">
                        <w:pPr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НВОНР</w:t>
                        </w:r>
                      </w:p>
                      <w:p w:rsidR="00453F40" w:rsidRPr="003D459C" w:rsidRDefault="00453F40" w:rsidP="00453F40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28%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4205;top:8971;width:1023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453F40" w:rsidRPr="003D459C" w:rsidRDefault="00453F40" w:rsidP="00453F40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ФНР</w:t>
                        </w:r>
                      </w:p>
                      <w:p w:rsidR="00453F40" w:rsidRPr="003D459C" w:rsidRDefault="00453F40" w:rsidP="00453F40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3D459C">
                          <w:rPr>
                            <w:b/>
                            <w:bCs/>
                            <w:color w:val="FFFFFF"/>
                          </w:rPr>
                          <w:t>19%</w:t>
                        </w:r>
                      </w:p>
                    </w:txbxContent>
                  </v:textbox>
                </v:shape>
                <w10:anchorlock/>
              </v:group>
              <o:OLEObject Type="Embed" ProgID="Excel.Chart.8" ShapeID="Object 75" DrawAspect="Content" ObjectID="_1774509155" r:id="rId7">
                <o:FieldCodes>\s</o:FieldCodes>
              </o:OLEObject>
            </w:pict>
          </mc:Fallback>
        </mc:AlternateConten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в 5 лет речевая характеристика детей, зачисленных на </w:t>
      </w:r>
      <w:proofErr w:type="spellStart"/>
      <w:r w:rsidRPr="00453F40">
        <w:rPr>
          <w:sz w:val="28"/>
          <w:szCs w:val="28"/>
        </w:rPr>
        <w:t>логопункт</w:t>
      </w:r>
      <w:proofErr w:type="spellEnd"/>
      <w:r w:rsidRPr="00453F40">
        <w:rPr>
          <w:sz w:val="28"/>
          <w:szCs w:val="28"/>
        </w:rPr>
        <w:t>, выглядит так, что большинство (65%) составляют дети с общим речевым недоразвитием, обусловленным дизартрией: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Понятно, что детям с ОНР трудно постичь всё то, что предполагает не только образовательная программа, но и возраст ребёнка.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Справится с такой ситуацией на дошкольном логопедическом пункте логопеду в одиночку почти невозможно. Необходимо опираться на ряд принципов и создать необходимые условия. Назову только главные, которые обуславливают результативность логопедической работы. </w:t>
      </w:r>
      <w:proofErr w:type="gramStart"/>
      <w:r w:rsidRPr="00453F40">
        <w:rPr>
          <w:sz w:val="28"/>
          <w:szCs w:val="28"/>
        </w:rPr>
        <w:t>и,  позволяют</w:t>
      </w:r>
      <w:proofErr w:type="gramEnd"/>
      <w:r w:rsidRPr="00453F40">
        <w:rPr>
          <w:sz w:val="28"/>
          <w:szCs w:val="28"/>
        </w:rPr>
        <w:t xml:space="preserve"> развиваться детям-логопатам в соответствии с возрастом.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b/>
          <w:bCs/>
          <w:sz w:val="28"/>
          <w:szCs w:val="28"/>
        </w:rPr>
        <w:t xml:space="preserve">Главный принцип: осуществление логопедической деятельности логопеда на дошкольном </w:t>
      </w:r>
      <w:proofErr w:type="spellStart"/>
      <w:r w:rsidRPr="00453F40">
        <w:rPr>
          <w:b/>
          <w:bCs/>
          <w:sz w:val="28"/>
          <w:szCs w:val="28"/>
        </w:rPr>
        <w:t>логопункте</w:t>
      </w:r>
      <w:proofErr w:type="spellEnd"/>
      <w:r w:rsidRPr="00453F40">
        <w:rPr>
          <w:b/>
          <w:bCs/>
          <w:sz w:val="28"/>
          <w:szCs w:val="28"/>
        </w:rPr>
        <w:t xml:space="preserve"> в тесном взаимодействии</w:t>
      </w:r>
      <w:r w:rsidRPr="00453F40">
        <w:rPr>
          <w:sz w:val="28"/>
          <w:szCs w:val="28"/>
        </w:rPr>
        <w:t xml:space="preserve"> со всеми участниками образовательного процесса в каждом направлении работы логопеда. Здесь важно не дублировать друг друга, каждому взрослому понимать приоритетные задачи. В каждом направлении мы работаем все вместе, но организует всю деятельность логопед, выбирая себе главного союзника.</w:t>
      </w:r>
    </w:p>
    <w:p w:rsidR="00453F40" w:rsidRPr="00453F40" w:rsidRDefault="00453F40" w:rsidP="00453F40">
      <w:pPr>
        <w:spacing w:line="360" w:lineRule="auto"/>
        <w:jc w:val="center"/>
        <w:rPr>
          <w:b/>
          <w:sz w:val="28"/>
          <w:szCs w:val="28"/>
        </w:rPr>
      </w:pPr>
      <w:r w:rsidRPr="00453F40">
        <w:rPr>
          <w:b/>
          <w:sz w:val="28"/>
          <w:szCs w:val="28"/>
        </w:rPr>
        <w:t>Схема приоритетного взаимодействия</w:t>
      </w:r>
    </w:p>
    <w:p w:rsidR="00453F40" w:rsidRPr="00453F40" w:rsidRDefault="00453F40" w:rsidP="00453F40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339"/>
        <w:gridCol w:w="3309"/>
      </w:tblGrid>
      <w:tr w:rsidR="00453F40" w:rsidRPr="00453F40" w:rsidTr="00DF2A90">
        <w:tc>
          <w:tcPr>
            <w:tcW w:w="3473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КОРРЕКЦИЯ</w:t>
            </w:r>
          </w:p>
        </w:tc>
        <w:tc>
          <w:tcPr>
            <w:tcW w:w="3473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ПРОФИЛАКТИКА</w:t>
            </w:r>
          </w:p>
        </w:tc>
        <w:tc>
          <w:tcPr>
            <w:tcW w:w="347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ДИАГНОСТИКА</w:t>
            </w:r>
          </w:p>
        </w:tc>
      </w:tr>
      <w:tr w:rsidR="00453F40" w:rsidRPr="00453F40" w:rsidTr="00DF2A90">
        <w:tc>
          <w:tcPr>
            <w:tcW w:w="3473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 xml:space="preserve">ЛОГОПЕД + 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lastRenderedPageBreak/>
              <w:t xml:space="preserve">                        </w:t>
            </w:r>
            <w:r w:rsidRPr="00453F40">
              <w:rPr>
                <w:color w:val="FF0000"/>
                <w:sz w:val="28"/>
                <w:szCs w:val="28"/>
              </w:rPr>
              <w:t>РОДИТЕЛИ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(еженедельные консультации для родителей по закреплению речевого навыка)</w:t>
            </w:r>
          </w:p>
        </w:tc>
        <w:tc>
          <w:tcPr>
            <w:tcW w:w="3473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ЛОГОПЕД +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lastRenderedPageBreak/>
              <w:t xml:space="preserve">                       </w:t>
            </w:r>
            <w:r w:rsidRPr="00453F40">
              <w:rPr>
                <w:color w:val="FF0000"/>
                <w:sz w:val="28"/>
                <w:szCs w:val="28"/>
              </w:rPr>
              <w:t>МЕТОДИСТ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(обучение педагогов и контроль)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ЛОГОПЕД +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lastRenderedPageBreak/>
              <w:t xml:space="preserve">                </w:t>
            </w:r>
            <w:r w:rsidRPr="00453F40">
              <w:rPr>
                <w:color w:val="FF0000"/>
                <w:sz w:val="28"/>
                <w:szCs w:val="28"/>
              </w:rPr>
              <w:t>ВОСПИТАТЕЛИ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(мониторинг динамики речевого развития, оперативное решение речевых проблем)</w:t>
            </w:r>
          </w:p>
        </w:tc>
      </w:tr>
    </w:tbl>
    <w:p w:rsidR="00453F40" w:rsidRPr="00453F40" w:rsidRDefault="00453F40" w:rsidP="00453F40">
      <w:pPr>
        <w:spacing w:line="360" w:lineRule="auto"/>
        <w:jc w:val="both"/>
        <w:rPr>
          <w:b/>
          <w:bCs/>
          <w:sz w:val="28"/>
          <w:szCs w:val="28"/>
        </w:rPr>
      </w:pP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b/>
          <w:bCs/>
          <w:sz w:val="28"/>
          <w:szCs w:val="28"/>
        </w:rPr>
        <w:t>Главное условие: высокий профессиональный уровень логопеда.</w:t>
      </w:r>
      <w:r w:rsidRPr="00453F40">
        <w:rPr>
          <w:sz w:val="28"/>
          <w:szCs w:val="28"/>
        </w:rPr>
        <w:t xml:space="preserve"> В отличии от речевой группы логопед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должен обязательно знать и помнить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 xml:space="preserve">- речевое и психологическое развитие ребёнка в онтогенезе от рождения до семи лет, норму речевого </w:t>
      </w:r>
      <w:proofErr w:type="gramStart"/>
      <w:r w:rsidRPr="00453F40">
        <w:rPr>
          <w:sz w:val="28"/>
          <w:szCs w:val="28"/>
        </w:rPr>
        <w:t>развития  речи</w:t>
      </w:r>
      <w:proofErr w:type="gramEnd"/>
      <w:r w:rsidRPr="00453F40">
        <w:rPr>
          <w:sz w:val="28"/>
          <w:szCs w:val="28"/>
        </w:rPr>
        <w:t xml:space="preserve"> ребёнка в каждом возрасте,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задачи и содержание образовательной программы дошкольного учреждения во всех образовательных областях,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владеть не только коррекционными методиками, а и методиками развития речи ребёнка в норме в каждом возрасте.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Я, например, когда начала работать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самостоятельно изучила все программы, методики и провела 7 открытых фронтальных занятий во всех дошкольных возрастах. Среди них были: заучивание стихотворения, рассматривание картины, пересказ, составление рассказа по плану, составление рассказа по серии картинок, звукопроизношение, подготовка к обучению грамоте, беседа о времени года. В условиях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 логопед – это не просто педагог, исправляющий речевую патологию, а специалист по развитию речи ребёнка. Кстати, у меня на двери кабинета так и написано «специалист по речи».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Подробнее о деятельности логопеда на дошкольном логопедическом пункте в каждом направлении.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  <w:u w:val="single"/>
        </w:rPr>
        <w:t>Диагностика.</w:t>
      </w:r>
      <w:r w:rsidRPr="00453F40">
        <w:rPr>
          <w:b/>
          <w:bCs/>
          <w:sz w:val="28"/>
          <w:szCs w:val="28"/>
        </w:rPr>
        <w:t xml:space="preserve"> </w:t>
      </w:r>
      <w:r w:rsidRPr="00453F40">
        <w:rPr>
          <w:sz w:val="28"/>
          <w:szCs w:val="28"/>
        </w:rPr>
        <w:t xml:space="preserve">Провожу её 2 раза в год во всех дошкольных группах. Цели бывают разные, в зависимости от возраста детей и времени обследования (начало или конец года). </w:t>
      </w:r>
      <w:r w:rsidRPr="00453F40">
        <w:rPr>
          <w:b/>
          <w:bCs/>
          <w:i/>
          <w:iCs/>
          <w:sz w:val="28"/>
          <w:szCs w:val="28"/>
        </w:rPr>
        <w:t>Но есть главные цели при любом логопедическом обследовании: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выявить речевую патологию либо тенденцию к речевой патологии;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lastRenderedPageBreak/>
        <w:t>- определить динамику речевого развития (есть ли улучшения или ухудшения в речи, или почти нет продвижений в речевом развитии).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 На обследование группы уходит примерно час и проводится оно в группе. Проводится по схеме: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короткая бытовая беседа,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ребёнок рассказывает любое стихотворение,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повторяет предложения со словами определённой слоговой структуры,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</w:r>
      <w:r w:rsidRPr="00453F40">
        <w:rPr>
          <w:sz w:val="28"/>
          <w:szCs w:val="28"/>
        </w:rPr>
        <w:tab/>
        <w:t>- логопед предлагает выполнить одно фонематическое упражнение.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453F40">
        <w:rPr>
          <w:sz w:val="28"/>
          <w:szCs w:val="28"/>
        </w:rPr>
        <w:t xml:space="preserve">Надо учитывать, что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логопедическое обследование решает ещё и профилактические задачи. Поэтому проводить его надо в присутствии основного воспитателя группы и методиста. После или во время беседы с ребёнком логопед даёт воспитателю рекомендации: какие упражнения (фонетические, лексические, грамматические) надо проводить в группе, когда родители могут обратиться на консультацию на </w:t>
      </w:r>
      <w:proofErr w:type="spellStart"/>
      <w:r w:rsidRPr="00453F40">
        <w:rPr>
          <w:sz w:val="28"/>
          <w:szCs w:val="28"/>
        </w:rPr>
        <w:t>логопункт</w:t>
      </w:r>
      <w:proofErr w:type="spellEnd"/>
      <w:r w:rsidRPr="00453F40">
        <w:rPr>
          <w:sz w:val="28"/>
          <w:szCs w:val="28"/>
        </w:rPr>
        <w:t xml:space="preserve">, к какому ещё специалисту необходимо обратиться родителям. Запись ведёт и логопед в тетради мониторинга речи детей всего ДОУ, а воспитатель записывает в подобную тетрадь группы. Тетрадь заводится на 4 года и расчерчена таким образом, что на развороте листов пишется фамилия и имя ребёнка, а дальше 4 столбца (младшая группа, средняя группа, старшая группа, подготовительная группа), и каждый столбец делится ещё на три (начало года, конец года, рекомендации). Все данные фиксируются очень кратко. Таким образом, в одной строке видна вся динамика речи ребёнка с младшей до подготовительной группы. С детьми раннего возраста обследование провожу по-другому. В мае-июне выступаю на общем родительском собрании для родителей вновь поступающих детей. Во время выступления об условиях правильного речевого развития ребёнка в семье и о вредных привычках, которые тормозят речевое развитие. А </w:t>
      </w:r>
      <w:proofErr w:type="gramStart"/>
      <w:r w:rsidRPr="00453F40">
        <w:rPr>
          <w:sz w:val="28"/>
          <w:szCs w:val="28"/>
        </w:rPr>
        <w:t>так же</w:t>
      </w:r>
      <w:proofErr w:type="gramEnd"/>
      <w:r w:rsidRPr="00453F40">
        <w:rPr>
          <w:sz w:val="28"/>
          <w:szCs w:val="28"/>
        </w:rPr>
        <w:t xml:space="preserve"> желающих приглашаю на индивидуальное обследование речи ещё до поступления в детский сад, до периода адаптации. Отвожу на такие консультации-практикумы несколько дней в июне. Обычно, записывается 50% - 60%. А вторую половину малышей смотрю вместе с воспитателями в ноябре после периода адаптации в </w:t>
      </w:r>
      <w:r w:rsidRPr="00453F40">
        <w:rPr>
          <w:sz w:val="28"/>
          <w:szCs w:val="28"/>
        </w:rPr>
        <w:lastRenderedPageBreak/>
        <w:t xml:space="preserve">форме наблюдений за детьми </w:t>
      </w:r>
      <w:proofErr w:type="gramStart"/>
      <w:r w:rsidRPr="00453F40">
        <w:rPr>
          <w:sz w:val="28"/>
          <w:szCs w:val="28"/>
        </w:rPr>
        <w:t>в  игре</w:t>
      </w:r>
      <w:proofErr w:type="gramEnd"/>
      <w:r w:rsidRPr="00453F40">
        <w:rPr>
          <w:sz w:val="28"/>
          <w:szCs w:val="28"/>
        </w:rPr>
        <w:t xml:space="preserve"> и режимных моментах. Надо отметить, что более подробное обследование речи проводят воспитатели по экспресс-диагностике. Эта диагностика разработана коллегами под моим руководством специально для воспитателей, она подходит к любой образовательной программе, на неё уходит немного времени и есть понятные критерии оценки речи детей. Мониторинговая таблица очень </w:t>
      </w:r>
      <w:proofErr w:type="gramStart"/>
      <w:r w:rsidRPr="00453F40">
        <w:rPr>
          <w:sz w:val="28"/>
          <w:szCs w:val="28"/>
        </w:rPr>
        <w:t>компактна  и</w:t>
      </w:r>
      <w:proofErr w:type="gramEnd"/>
      <w:r w:rsidRPr="00453F40">
        <w:rPr>
          <w:sz w:val="28"/>
          <w:szCs w:val="28"/>
        </w:rPr>
        <w:t xml:space="preserve"> удобна, педагогам она очень нравится, а главное, воспитатели конкретнее стали оценивать речевые высказывания детей. Привожу пример мониторинговой таблицы на младшую группу </w:t>
      </w:r>
      <w:r w:rsidRPr="00453F40">
        <w:rPr>
          <w:b/>
          <w:bCs/>
          <w:i/>
          <w:iCs/>
          <w:sz w:val="28"/>
          <w:szCs w:val="28"/>
        </w:rPr>
        <w:t>(Приложение №1)</w:t>
      </w:r>
      <w:r w:rsidRPr="00453F40">
        <w:rPr>
          <w:i/>
          <w:iCs/>
          <w:sz w:val="28"/>
          <w:szCs w:val="28"/>
        </w:rPr>
        <w:t>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b/>
          <w:bCs/>
          <w:i/>
          <w:iCs/>
          <w:sz w:val="28"/>
          <w:szCs w:val="28"/>
        </w:rPr>
        <w:t>Целью педагогической диагностики речи</w:t>
      </w:r>
      <w:r w:rsidRPr="00453F40">
        <w:rPr>
          <w:sz w:val="28"/>
          <w:szCs w:val="28"/>
        </w:rPr>
        <w:t xml:space="preserve"> является определение уровня речи ребёнка по пятиуровневой шкале: высокий, выше среднего, средний, ниже среднего, низкий. Обязательно вместе с педагогами выявляем детей группы риска. Таких детей обследуем одновременно с психологом или воспитателем вместе с родителями. Такой подход снижает нагрузку на ребёнка и предупреждает возможную спорную или конфликтную ситуацию. А самое главное, позволяет быстро определить ближайшую зону развития ребёнка и совместно довести речевое развитие ребёнка до нормы, либо выбрать более эффективный образовательный маршрут. Главными моими союзниками в диагностике и мониторинге являются педагоги детского сада.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  <w:u w:val="single"/>
        </w:rPr>
        <w:t>Коррекция.</w:t>
      </w:r>
      <w:r w:rsidRPr="00453F40">
        <w:rPr>
          <w:sz w:val="28"/>
          <w:szCs w:val="28"/>
        </w:rPr>
        <w:t xml:space="preserve"> Этот процесс слишком кропотливый и индивидуальный, и в результатах в первую очередь заинтересованы родители. Поэтому они являются моими главными союзниками в исправлении дефектов речи своего ребёнка. Конечно, к этой работе в качестве помощников подключаются воспитатели. Такое союзничество необходимо, так как ОНР, да ещё на фоне дизартрии в условиях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 одному логопеду не удастся исправить.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постоянно занимается 25 детей с пяти лет. Ежедневно занятия посещают 15 детей. Я составляю примерную рабочую программу занятий с логопатами.</w:t>
      </w:r>
    </w:p>
    <w:p w:rsidR="00453F40" w:rsidRPr="00453F40" w:rsidRDefault="00453F40" w:rsidP="00453F40">
      <w:pPr>
        <w:spacing w:line="360" w:lineRule="auto"/>
        <w:jc w:val="center"/>
        <w:rPr>
          <w:b/>
          <w:sz w:val="28"/>
          <w:szCs w:val="28"/>
        </w:rPr>
      </w:pPr>
    </w:p>
    <w:p w:rsidR="00453F40" w:rsidRPr="00453F40" w:rsidRDefault="00453F40" w:rsidP="00453F40">
      <w:pPr>
        <w:spacing w:line="360" w:lineRule="auto"/>
        <w:jc w:val="center"/>
        <w:rPr>
          <w:b/>
          <w:sz w:val="28"/>
          <w:szCs w:val="28"/>
        </w:rPr>
      </w:pPr>
      <w:r w:rsidRPr="00453F40">
        <w:rPr>
          <w:b/>
          <w:sz w:val="28"/>
          <w:szCs w:val="28"/>
        </w:rPr>
        <w:t>Рабочая программа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333"/>
        <w:gridCol w:w="2035"/>
        <w:gridCol w:w="2164"/>
      </w:tblGrid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lastRenderedPageBreak/>
              <w:t>Логопедический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t>диагноз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t xml:space="preserve">Общее время на </w:t>
            </w:r>
            <w:proofErr w:type="spellStart"/>
            <w:r w:rsidRPr="00453F40">
              <w:rPr>
                <w:b/>
                <w:sz w:val="28"/>
                <w:szCs w:val="28"/>
              </w:rPr>
              <w:t>кррекционную</w:t>
            </w:r>
            <w:proofErr w:type="spellEnd"/>
            <w:r w:rsidRPr="00453F40">
              <w:rPr>
                <w:b/>
                <w:sz w:val="28"/>
                <w:szCs w:val="28"/>
              </w:rPr>
              <w:t xml:space="preserve"> </w:t>
            </w:r>
          </w:p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t>работу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53F40">
              <w:rPr>
                <w:b/>
                <w:sz w:val="28"/>
                <w:szCs w:val="28"/>
              </w:rPr>
              <w:t>Время на одно коррекционное занятие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 xml:space="preserve">Ф.Н.(фонетическое недоразвитие) обусловленное </w:t>
            </w:r>
            <w:proofErr w:type="spellStart"/>
            <w:r w:rsidRPr="00453F40">
              <w:rPr>
                <w:sz w:val="28"/>
                <w:szCs w:val="28"/>
              </w:rPr>
              <w:t>дислалией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1-3 месяца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10-20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Ф.Н.(фонетическое недоразвитие) обусловленное дизартрией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3-18 месяцев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2-3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15-30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 xml:space="preserve">Ф.Ф.Н.(фонетико-фонематическое недоразвитие) обусловленное </w:t>
            </w:r>
            <w:proofErr w:type="spellStart"/>
            <w:r w:rsidRPr="00453F40">
              <w:rPr>
                <w:sz w:val="28"/>
                <w:szCs w:val="28"/>
              </w:rPr>
              <w:t>дислалией</w:t>
            </w:r>
            <w:proofErr w:type="spellEnd"/>
            <w:r w:rsidRPr="00453F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6-10 месяцев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15-20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Ф.Ф.Н.(фонетико-фонематическое недоразвитие) обусловленное дизартрией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10-18 месяцев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2-3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20-25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НВОНР (Нерезко выраженное недоразвитие речи)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 год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2-3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20-30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НВОНР (Нерезко выраженное недоразвитие речи) обусловленное дизартрией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1-1,5 года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20-30 мин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 xml:space="preserve">ОНР(111) (общее недоразвитие речи третьего уровня) не </w:t>
            </w:r>
            <w:r w:rsidRPr="00453F40">
              <w:rPr>
                <w:sz w:val="28"/>
                <w:szCs w:val="28"/>
              </w:rPr>
              <w:lastRenderedPageBreak/>
              <w:t>обусловленное дизартрией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lastRenderedPageBreak/>
              <w:t>1-1,5 года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20-30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lastRenderedPageBreak/>
              <w:t>ОНР(111) (общее недоразвитие речи третьего уровня)  обусловленное дизартрией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1-2 года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3-4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20-30 мин.</w:t>
            </w:r>
          </w:p>
        </w:tc>
      </w:tr>
      <w:tr w:rsidR="00453F40" w:rsidRPr="00453F40" w:rsidTr="00DF2A90">
        <w:tc>
          <w:tcPr>
            <w:tcW w:w="3770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ОНР(11) (общее недоразвитие речи второго уровня) обусловленное дизартрией или алалией</w:t>
            </w:r>
          </w:p>
        </w:tc>
        <w:tc>
          <w:tcPr>
            <w:tcW w:w="243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2-3 года</w:t>
            </w:r>
          </w:p>
        </w:tc>
        <w:tc>
          <w:tcPr>
            <w:tcW w:w="2184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3-4</w:t>
            </w:r>
          </w:p>
        </w:tc>
        <w:tc>
          <w:tcPr>
            <w:tcW w:w="2032" w:type="dxa"/>
            <w:shd w:val="clear" w:color="auto" w:fill="auto"/>
          </w:tcPr>
          <w:p w:rsidR="00453F40" w:rsidRPr="00453F40" w:rsidRDefault="00453F40" w:rsidP="00DF2A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40">
              <w:rPr>
                <w:sz w:val="28"/>
                <w:szCs w:val="28"/>
              </w:rPr>
              <w:t>20-30 мин.</w:t>
            </w:r>
          </w:p>
        </w:tc>
      </w:tr>
    </w:tbl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1 раз в неделю провожу индивидуальные, чаще подгрупповые (2 – 3 ребёнка) консультации-практикумы для родителей. На </w:t>
      </w:r>
      <w:proofErr w:type="gramStart"/>
      <w:r w:rsidRPr="00453F40">
        <w:rPr>
          <w:sz w:val="28"/>
          <w:szCs w:val="28"/>
        </w:rPr>
        <w:t>такие  консультации</w:t>
      </w:r>
      <w:proofErr w:type="gramEnd"/>
      <w:r w:rsidRPr="00453F40">
        <w:rPr>
          <w:sz w:val="28"/>
          <w:szCs w:val="28"/>
        </w:rPr>
        <w:t xml:space="preserve"> отведено 2 вечерние смены в неделю. </w:t>
      </w:r>
      <w:r w:rsidRPr="00453F40">
        <w:rPr>
          <w:b/>
          <w:bCs/>
          <w:sz w:val="28"/>
          <w:szCs w:val="28"/>
        </w:rPr>
        <w:t xml:space="preserve">Цель: </w:t>
      </w:r>
      <w:r w:rsidRPr="00453F40">
        <w:rPr>
          <w:sz w:val="28"/>
          <w:szCs w:val="28"/>
        </w:rPr>
        <w:t xml:space="preserve">показать родителям, чему ребёнок научился за неделю, предложить игры или упражнения для закрепления, показать, как надо их выполнять и объяснить, зачем это нужно делать.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i/>
          <w:iCs/>
          <w:sz w:val="28"/>
          <w:szCs w:val="28"/>
        </w:rPr>
        <w:t>Рекомендации</w:t>
      </w:r>
      <w:r w:rsidRPr="00453F40">
        <w:rPr>
          <w:sz w:val="28"/>
          <w:szCs w:val="28"/>
        </w:rPr>
        <w:t xml:space="preserve"> коллегам по эффективному проведению подобных практикумов, сложившиеся из многолетнего опыта работы: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составить чёткое расписание, обязательно с родителями индивидуально;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обговорить с воспитателями организационные моменты (где раздеваться, кому надо напоминать о занятиях и т.д.);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добиться посещения занятий одним родителем, тем, кто будет выполнять упражнения дома, объяснить, почему это важно;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 xml:space="preserve">- на одну такую консультацию брать 2 – 3 задачи, не более;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proofErr w:type="gramStart"/>
      <w:r w:rsidRPr="00453F40">
        <w:rPr>
          <w:sz w:val="28"/>
          <w:szCs w:val="28"/>
        </w:rPr>
        <w:t>например</w:t>
      </w:r>
      <w:proofErr w:type="gramEnd"/>
      <w:r w:rsidRPr="00453F40">
        <w:rPr>
          <w:sz w:val="28"/>
          <w:szCs w:val="28"/>
        </w:rPr>
        <w:t xml:space="preserve">: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sym w:font="Symbol" w:char="F0B7"/>
      </w:r>
      <w:r w:rsidRPr="00453F40">
        <w:rPr>
          <w:sz w:val="28"/>
          <w:szCs w:val="28"/>
        </w:rPr>
        <w:t xml:space="preserve"> закрепить звук «Л» в конце слова,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sym w:font="Symbol" w:char="F0B7"/>
      </w:r>
      <w:r w:rsidRPr="00453F40">
        <w:rPr>
          <w:sz w:val="28"/>
          <w:szCs w:val="28"/>
        </w:rPr>
        <w:t xml:space="preserve"> закрепить умение использовать адекватные глаголы при составлении предложения по картинке,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lastRenderedPageBreak/>
        <w:sym w:font="Symbol" w:char="F0B7"/>
      </w:r>
      <w:r w:rsidRPr="00453F40">
        <w:rPr>
          <w:sz w:val="28"/>
          <w:szCs w:val="28"/>
        </w:rPr>
        <w:t xml:space="preserve"> упражнять в определении позиции звука в слове;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не брать на такие занятия постановку звуков, а брать, то, что родитель может дома повторить – артикуляционные, фонематические, лексико-грамматические игровые упражнения;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для домашних заданий предлагать не более 3-х упражнений;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 xml:space="preserve">- речевой материал давать индивидуально и дозировано, ведь дети из одной подгруппы могут находиться на разных коррекционных этапах; в помощь родителям и для эффективной организации логопедической работы разработано около 100 видов карточек-заданий по звукопроизношению </w:t>
      </w:r>
      <w:r w:rsidRPr="00453F40">
        <w:rPr>
          <w:b/>
          <w:i/>
          <w:sz w:val="28"/>
          <w:szCs w:val="28"/>
        </w:rPr>
        <w:t>(Приложение №2)</w:t>
      </w:r>
      <w:r w:rsidRPr="00453F40">
        <w:rPr>
          <w:sz w:val="28"/>
          <w:szCs w:val="28"/>
        </w:rPr>
        <w:t xml:space="preserve"> и около 50 для закрепления лексико-грамматических навыков </w:t>
      </w:r>
      <w:r w:rsidRPr="00453F40">
        <w:rPr>
          <w:b/>
          <w:bCs/>
          <w:i/>
          <w:iCs/>
          <w:sz w:val="28"/>
          <w:szCs w:val="28"/>
        </w:rPr>
        <w:t>(</w:t>
      </w:r>
      <w:proofErr w:type="gramStart"/>
      <w:r w:rsidRPr="00453F40">
        <w:rPr>
          <w:b/>
          <w:bCs/>
          <w:i/>
          <w:iCs/>
          <w:sz w:val="28"/>
          <w:szCs w:val="28"/>
        </w:rPr>
        <w:t>Приложение  №</w:t>
      </w:r>
      <w:proofErr w:type="gramEnd"/>
      <w:r w:rsidRPr="00453F40">
        <w:rPr>
          <w:b/>
          <w:bCs/>
          <w:i/>
          <w:iCs/>
          <w:sz w:val="28"/>
          <w:szCs w:val="28"/>
        </w:rPr>
        <w:t>3</w:t>
      </w:r>
      <w:r w:rsidRPr="00453F40">
        <w:rPr>
          <w:sz w:val="28"/>
          <w:szCs w:val="28"/>
        </w:rPr>
        <w:t xml:space="preserve">). 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- предлагать родителям, что надо записать, а за чем только понаблюдать на занятии;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 xml:space="preserve">- объяснять, зачем нужно выполнять то или иное упражнение;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proofErr w:type="gramStart"/>
      <w:r w:rsidRPr="00453F40">
        <w:rPr>
          <w:sz w:val="28"/>
          <w:szCs w:val="28"/>
        </w:rPr>
        <w:t>Например</w:t>
      </w:r>
      <w:proofErr w:type="gramEnd"/>
      <w:r w:rsidRPr="00453F40">
        <w:rPr>
          <w:sz w:val="28"/>
          <w:szCs w:val="28"/>
        </w:rPr>
        <w:t xml:space="preserve">: в упражнении «Много чего?» для закрепления навыка правильного использования существительных </w:t>
      </w:r>
      <w:proofErr w:type="spellStart"/>
      <w:r w:rsidRPr="00453F40">
        <w:rPr>
          <w:sz w:val="28"/>
          <w:szCs w:val="28"/>
        </w:rPr>
        <w:t>Р.п</w:t>
      </w:r>
      <w:proofErr w:type="spellEnd"/>
      <w:r w:rsidRPr="00453F40">
        <w:rPr>
          <w:sz w:val="28"/>
          <w:szCs w:val="28"/>
        </w:rPr>
        <w:t xml:space="preserve">. множественного числа. Этому надо научиться, чтобы предупредить возможные ошибки на письме, возникающие при усвоении первоклассниками падежей. Таким образом, на совместную работу с родителями в коррекции речевой патологии у меня уходит 40% рабочего времени. Остальные три дня в неделю в первую половину дня уходит на непосредственно коррекционные занятия с детьми – индивидуально или по подгруппам в логопедическом кабинете. В данной работе самое сложное грамотно составить расписание занятий, с учётом норм СанПиН, особенностей ребёнка, расписания деятельности детей конкретных групп и рабочей программы логопеда. Для того чтобы коррекция речи была эффективной, учитывая, что детей с ОНР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60% и 100% с дизартрией практическим путём выработались некоторые особенные подходы к организации </w:t>
      </w:r>
      <w:proofErr w:type="spellStart"/>
      <w:r w:rsidRPr="00453F40">
        <w:rPr>
          <w:sz w:val="28"/>
          <w:szCs w:val="28"/>
        </w:rPr>
        <w:t>логопункта</w:t>
      </w:r>
      <w:proofErr w:type="spellEnd"/>
      <w:r w:rsidRPr="00453F40">
        <w:rPr>
          <w:sz w:val="28"/>
          <w:szCs w:val="28"/>
        </w:rPr>
        <w:t xml:space="preserve">. </w:t>
      </w:r>
      <w:proofErr w:type="gramStart"/>
      <w:r w:rsidRPr="00453F40">
        <w:rPr>
          <w:sz w:val="28"/>
          <w:szCs w:val="28"/>
        </w:rPr>
        <w:t>Например</w:t>
      </w:r>
      <w:proofErr w:type="gramEnd"/>
      <w:r w:rsidRPr="00453F40">
        <w:rPr>
          <w:sz w:val="28"/>
          <w:szCs w:val="28"/>
        </w:rPr>
        <w:t>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весь коррекционный процесс организует логопед, но с детьми с ОНР выстраивается работа таким образом, что некоторыми сторонами речи занимается логопед, а воспитатель закрепляет специальными методами и приёмами, которые подсказывает логопед (фонетико-фонематическая сторона речи и грамматическая). </w:t>
      </w:r>
      <w:r w:rsidRPr="00453F40">
        <w:rPr>
          <w:sz w:val="28"/>
          <w:szCs w:val="28"/>
        </w:rPr>
        <w:lastRenderedPageBreak/>
        <w:t>Работу над лексикой в основном проводит воспитатель с организующей помощью логопеда. Связная речь: логопед правильно структурирует разные типы высказывания у логопатов и индивидуализирует лексику и грамматику, а содержание отрабатывает воспитатель;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воспитатель в ДОУ общеразвивающего вида не владеет коррекционными методами, поэтому на еженедельных оперативных совещаниях логопед с участием методиста обучает этим приёмам педагогов;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для сочетания выполнения образовательной программы воспитателями и реализации коррекционных задач логопедом, в нашем детском саду составлен комплексно-тематический план. В нём подробно обозначены темы и задачи по всем сторонам речи на каждый месяц. Залог результативной коррекционной логопедической деятельности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– взаимодействие. Мой личный подход к этому принципу заключается в следующем: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Воспитатели и родители понимают, что в основном ответственность за развитие ребёнка несут они и идут на взаимодействие, воспринимая деятельность логопеда, как необходимую помощь и поддержку. А логопед берёт на себя всю моральную ответственность за состояние речи детей (не говоря об этом педагогам ДОУ). Но родители и педагоги всегда чувствуют ответственность и помощь логопеда и охотно сотрудничают.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b/>
          <w:bCs/>
          <w:color w:val="1D1DC9"/>
          <w:sz w:val="28"/>
          <w:szCs w:val="28"/>
          <w:u w:val="single"/>
        </w:rPr>
        <w:t>Профилактика.</w:t>
      </w:r>
      <w:r w:rsidRPr="00453F40">
        <w:rPr>
          <w:sz w:val="28"/>
          <w:szCs w:val="28"/>
        </w:rPr>
        <w:t xml:space="preserve"> Сама коррекция речевой патологии у дошкольников является предупреждением не только </w:t>
      </w:r>
      <w:proofErr w:type="spellStart"/>
      <w:r w:rsidRPr="00453F40">
        <w:rPr>
          <w:sz w:val="28"/>
          <w:szCs w:val="28"/>
        </w:rPr>
        <w:t>дисграфии</w:t>
      </w:r>
      <w:proofErr w:type="spellEnd"/>
      <w:r w:rsidRPr="00453F40">
        <w:rPr>
          <w:sz w:val="28"/>
          <w:szCs w:val="28"/>
        </w:rPr>
        <w:t xml:space="preserve"> и </w:t>
      </w:r>
      <w:proofErr w:type="spellStart"/>
      <w:r w:rsidRPr="00453F40">
        <w:rPr>
          <w:sz w:val="28"/>
          <w:szCs w:val="28"/>
        </w:rPr>
        <w:t>дислексии</w:t>
      </w:r>
      <w:proofErr w:type="spellEnd"/>
      <w:r w:rsidRPr="00453F40">
        <w:rPr>
          <w:sz w:val="28"/>
          <w:szCs w:val="28"/>
        </w:rPr>
        <w:t xml:space="preserve">, но и неудовлетворительного обучения в школе вообще. Начинать профилактику надо с самого поступления ребёнка в детский сад, хорошо представляя профилактические задачи в каждом дошкольном возрасте и любое логопедическое мероприятие в детском саду должно иметь профилактическую направленность. Даже вся логопедическая диагностика должна строиться так, чтобы в первую очередь заметить тенденцию к речевому нарушению, а во вторую – определить патологию. Просто информирование является малоэффективным методом предупреждения речевых нарушений. Суть профилактической деятельности логопеда в условиях логопедического пункта заключается </w:t>
      </w:r>
      <w:r w:rsidRPr="00453F40">
        <w:rPr>
          <w:b/>
          <w:bCs/>
          <w:i/>
          <w:iCs/>
          <w:sz w:val="28"/>
          <w:szCs w:val="28"/>
        </w:rPr>
        <w:t xml:space="preserve">в убеждении, консультировании и в обучении педагогов и </w:t>
      </w:r>
      <w:r w:rsidRPr="00453F40">
        <w:rPr>
          <w:b/>
          <w:bCs/>
          <w:i/>
          <w:iCs/>
          <w:sz w:val="28"/>
          <w:szCs w:val="28"/>
        </w:rPr>
        <w:lastRenderedPageBreak/>
        <w:t>родителей.</w:t>
      </w:r>
      <w:r w:rsidRPr="00453F40">
        <w:rPr>
          <w:sz w:val="28"/>
          <w:szCs w:val="28"/>
        </w:rPr>
        <w:t xml:space="preserve"> И главным союзником здесь является </w:t>
      </w:r>
      <w:r w:rsidRPr="00453F40">
        <w:rPr>
          <w:b/>
          <w:bCs/>
          <w:sz w:val="28"/>
          <w:szCs w:val="28"/>
        </w:rPr>
        <w:t>методист</w:t>
      </w:r>
      <w:r w:rsidRPr="00453F40">
        <w:rPr>
          <w:sz w:val="28"/>
          <w:szCs w:val="28"/>
        </w:rPr>
        <w:t xml:space="preserve"> дошкольного учреждения.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Именно с методистом мы выстроили систему обучения педагогов. Формы обучения разнообразные: консультации, практикумы, семинары, конференции, консилиумы, разные виды совещаний и так далее. Подобные мероприятия проводятся в каждом образовательном учреждении, но не всегда бывают реально, а не формально результативны. Мы нашли принципиально важный подход – это мотивация педагогов или родителей. Главный эффективный мотив - потребность в обучении самих участников мероприятия, а не руководителей или организаторов. А для возникновения потребности, человек должен осознать проблему, заявив: «Я не понимаю, не получается, хотя читал. Подскажите!» Таким образом, например, была организованна экспериментальная площадка в детском саду по теме «Разработка и внедрение экспресс-диагностики речи детей 2 – 7 лет». Педагоги оценивали речь детей формально, не давая качественную характеристику речи, иногда толком не могли сформулировать, соответствует ли речевое развитие ребёнка возрасту и в чём его проблема. Поэтому очень часто педагогическое обследование расходилось с другими диагностиками. И после неоднократных претензий со стороны специалистов, руководителей, да и родителей, педагоги поняли, что делают что-то не так и сами попросили помощи. Экспериментальная площадка работала 3 года.  В результате педагоги адекватно стали оценивать речь детей, видя в детских ошибках педагогические просчёты, стараясь учитывать этот факт при планировании и непосредственно при взаимодействии с дошкольниками. Так в нашем детском саду были проработаны и решены проблемы по разным сторонам речевого развития ребёнка, начиная с фонетико-фонематической и заканчивая связной речью. Я не буду рассказывать об этом. Лучше опишу сложившийся алгоритм решения проблемы. </w:t>
      </w:r>
    </w:p>
    <w:p w:rsidR="00453F40" w:rsidRPr="00453F40" w:rsidRDefault="00453F40" w:rsidP="00453F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Выбираем узкое направление, чтобы подробно его рассмотреть. Даже, если проблем много, выбираем одну. Мы, например, начали 20 лет назад с перспективно-тематического планирования развития речи детей старшего возраста. Потом появились планы на младший возраст. А сейчас </w:t>
      </w:r>
      <w:r w:rsidRPr="00453F40">
        <w:rPr>
          <w:sz w:val="28"/>
          <w:szCs w:val="28"/>
        </w:rPr>
        <w:lastRenderedPageBreak/>
        <w:t>на его основе с учётом ФГТ у нас есть комплексно-тематическое планирование.</w:t>
      </w:r>
    </w:p>
    <w:p w:rsidR="00453F40" w:rsidRPr="00453F40" w:rsidRDefault="00453F40" w:rsidP="00453F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Изучаем с методистом документы, теорию по имеющейся проблеме.</w:t>
      </w:r>
    </w:p>
    <w:p w:rsidR="00453F40" w:rsidRPr="00453F40" w:rsidRDefault="00453F40" w:rsidP="00453F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Делаем подробный анализ реальной ситуации в ДОУ. Для этого просматриваем и вместе с педагогами анализируем разные виды образовательной деятельности во всех возрастных группах. На такую работу уходит почти год.</w:t>
      </w:r>
    </w:p>
    <w:p w:rsidR="00453F40" w:rsidRPr="00453F40" w:rsidRDefault="00453F40" w:rsidP="00453F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Из анализа практической ситуации и программных требований возникает противоречие, которые формулируют сами педагоги. Просят организовать обучение, разъяснение. А по сути, оно уже началось.</w:t>
      </w:r>
    </w:p>
    <w:p w:rsidR="00453F40" w:rsidRPr="00453F40" w:rsidRDefault="00453F40" w:rsidP="00453F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Планируем и проводим обучающий семинар, который длится целый учебный год. Выбранная тема разбивается на короткие разделы. Их может быть 4 – 5, один раздел отрабатываем примерно месяц.</w:t>
      </w:r>
    </w:p>
    <w:p w:rsidR="00453F40" w:rsidRPr="00453F40" w:rsidRDefault="00453F40" w:rsidP="00453F40">
      <w:pPr>
        <w:spacing w:line="360" w:lineRule="auto"/>
        <w:ind w:left="2124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методист и логопед представляют теорию – коротко, </w:t>
      </w:r>
      <w:proofErr w:type="spellStart"/>
      <w:r w:rsidRPr="00453F40">
        <w:rPr>
          <w:sz w:val="28"/>
          <w:szCs w:val="28"/>
        </w:rPr>
        <w:t>тезисно</w:t>
      </w:r>
      <w:proofErr w:type="spellEnd"/>
      <w:r w:rsidRPr="00453F40">
        <w:rPr>
          <w:sz w:val="28"/>
          <w:szCs w:val="28"/>
        </w:rPr>
        <w:t>, адаптировано;</w:t>
      </w:r>
    </w:p>
    <w:p w:rsidR="00453F40" w:rsidRPr="00453F40" w:rsidRDefault="00453F40" w:rsidP="00453F40">
      <w:pPr>
        <w:spacing w:line="360" w:lineRule="auto"/>
        <w:ind w:left="2124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представляем и анализируем продут теории в виде памятки или алгоритма;</w:t>
      </w:r>
    </w:p>
    <w:p w:rsidR="00453F40" w:rsidRPr="00453F40" w:rsidRDefault="00453F40" w:rsidP="00453F40">
      <w:pPr>
        <w:spacing w:line="360" w:lineRule="auto"/>
        <w:ind w:left="2124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по этой памятке готовим с каким-либо педагогом сценарий образовательной деятельности;</w:t>
      </w:r>
    </w:p>
    <w:p w:rsidR="00453F40" w:rsidRPr="00453F40" w:rsidRDefault="00453F40" w:rsidP="00453F40">
      <w:pPr>
        <w:spacing w:line="360" w:lineRule="auto"/>
        <w:ind w:left="2124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педагог реализует этот сценарий, остальные смотрят, а затем анализируют по памятке;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6. На следующий год проводим семинар-практикум. Педагоги самостоятельно составляют сценарии и проводят открытые показы. За год бывает 10 – 15 показов.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ab/>
        <w:t>7. Методист и логопед корректируют эти сценарии и собирают в сборник.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Таким образом, по каждому разделу речи у нас есть памятки, алгоритмы, наглядность и сборники, все материалы рецензированы. Опираясь на них, работают и опытные педагоги, и обучаются молодые специалисты не только нашего ДОУ, но и детских садов города. Конечно, такие семинары </w:t>
      </w:r>
      <w:proofErr w:type="spellStart"/>
      <w:r w:rsidRPr="00453F40">
        <w:rPr>
          <w:sz w:val="28"/>
          <w:szCs w:val="28"/>
        </w:rPr>
        <w:t>хлопотны</w:t>
      </w:r>
      <w:proofErr w:type="spellEnd"/>
      <w:r w:rsidRPr="00453F40">
        <w:rPr>
          <w:sz w:val="28"/>
          <w:szCs w:val="28"/>
        </w:rPr>
        <w:t xml:space="preserve">, но результативны. </w:t>
      </w:r>
      <w:r w:rsidRPr="00453F40">
        <w:rPr>
          <w:sz w:val="28"/>
          <w:szCs w:val="28"/>
        </w:rPr>
        <w:lastRenderedPageBreak/>
        <w:t xml:space="preserve">Практика показала, что методически грамотная деятельность воспитателей предупреждает ОНР социального характера. 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По специальным вопросам: дети с ОНР, дизартрия, фонематический слух, условия правильного речевого развития детей 2 – 4-х лет, предупреждение ошибок на письме в 5 лет и многие другие, консультации готовит и проводит только логопед. Например, консультирую музыкальных и физкультурных работников по особенностям работы с детьми с дизартрией в условиях обычного детского сада </w:t>
      </w:r>
      <w:r w:rsidRPr="00453F40">
        <w:rPr>
          <w:b/>
          <w:sz w:val="28"/>
          <w:szCs w:val="28"/>
        </w:rPr>
        <w:t>(Приложение №4)</w:t>
      </w:r>
      <w:r w:rsidRPr="00453F40">
        <w:rPr>
          <w:sz w:val="28"/>
          <w:szCs w:val="28"/>
        </w:rPr>
        <w:t xml:space="preserve">. Совершенно необходимо консультировать воспитателей детского сада общеразвивающего вида об особенностях организации образовательной деятельности с детьми с ОНР, ведь их в группах довольно много </w:t>
      </w:r>
      <w:r w:rsidRPr="00453F40">
        <w:rPr>
          <w:b/>
          <w:sz w:val="28"/>
          <w:szCs w:val="28"/>
        </w:rPr>
        <w:t>(Приложение №5).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Значительная часть профилактики – это предупреждение дефектов произношения, в этом направлении я работаю только с родителями. Причём, в форме индивидуальных консультаций-практикумов, потому </w:t>
      </w:r>
      <w:proofErr w:type="gramStart"/>
      <w:r w:rsidRPr="00453F40">
        <w:rPr>
          <w:sz w:val="28"/>
          <w:szCs w:val="28"/>
        </w:rPr>
        <w:t>что  общие</w:t>
      </w:r>
      <w:proofErr w:type="gramEnd"/>
      <w:r w:rsidRPr="00453F40">
        <w:rPr>
          <w:sz w:val="28"/>
          <w:szCs w:val="28"/>
        </w:rPr>
        <w:t xml:space="preserve"> консультации на родительских собраниях не дают эффекта. Самый оптимальный возраст – 3,5 – 4 года, это конец второй младшей группы. Именно в этом возрасте чаще всего сонорные и шипящие звуки формируются с тенденцией к патологии. Эти практикумы провожу в июне, заранее через воспитателей родители записываются на предложенное логопедом время – приходит примерно 70% списочного состава. Профилактическая работа на </w:t>
      </w:r>
      <w:proofErr w:type="spellStart"/>
      <w:r w:rsidRPr="00453F40">
        <w:rPr>
          <w:sz w:val="28"/>
          <w:szCs w:val="28"/>
        </w:rPr>
        <w:t>логопункте</w:t>
      </w:r>
      <w:proofErr w:type="spellEnd"/>
      <w:r w:rsidRPr="00453F40">
        <w:rPr>
          <w:sz w:val="28"/>
          <w:szCs w:val="28"/>
        </w:rPr>
        <w:t xml:space="preserve"> в нашем детском саду даёт неплохие результаты: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стал точнее логопедический диагноз при зачислении на </w:t>
      </w:r>
      <w:proofErr w:type="spellStart"/>
      <w:r w:rsidRPr="00453F40">
        <w:rPr>
          <w:sz w:val="28"/>
          <w:szCs w:val="28"/>
        </w:rPr>
        <w:t>логопункт</w:t>
      </w:r>
      <w:proofErr w:type="spellEnd"/>
      <w:r w:rsidRPr="00453F40">
        <w:rPr>
          <w:sz w:val="28"/>
          <w:szCs w:val="28"/>
        </w:rPr>
        <w:t>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удаётся полностью компенсировать физиологическое заикание у детей 2 – 4-х лет,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к 5-ти годам нет нарушений звукопроизношения по типу </w:t>
      </w:r>
      <w:proofErr w:type="spellStart"/>
      <w:r w:rsidRPr="00453F40">
        <w:rPr>
          <w:sz w:val="28"/>
          <w:szCs w:val="28"/>
        </w:rPr>
        <w:t>дислалии</w:t>
      </w:r>
      <w:proofErr w:type="spellEnd"/>
      <w:r w:rsidRPr="00453F40">
        <w:rPr>
          <w:sz w:val="28"/>
          <w:szCs w:val="28"/>
        </w:rPr>
        <w:t>, удаётся уменьшить количество дефектных звуков у детей со стёртой формой дизартрии,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>- прослеживается тенденция к снижению количества детей с ОНР(</w:t>
      </w:r>
      <w:r w:rsidRPr="00453F40">
        <w:rPr>
          <w:sz w:val="28"/>
          <w:szCs w:val="28"/>
          <w:lang w:val="en-US"/>
        </w:rPr>
        <w:t>II</w:t>
      </w:r>
      <w:r w:rsidRPr="00453F40">
        <w:rPr>
          <w:sz w:val="28"/>
          <w:szCs w:val="28"/>
        </w:rPr>
        <w:t>-</w:t>
      </w:r>
      <w:r w:rsidRPr="00453F40">
        <w:rPr>
          <w:sz w:val="28"/>
          <w:szCs w:val="28"/>
          <w:lang w:val="en-US"/>
        </w:rPr>
        <w:t>III</w:t>
      </w:r>
      <w:r w:rsidRPr="00453F40">
        <w:rPr>
          <w:sz w:val="28"/>
          <w:szCs w:val="28"/>
        </w:rPr>
        <w:t>) и ОНР(</w:t>
      </w:r>
      <w:r w:rsidRPr="00453F40">
        <w:rPr>
          <w:sz w:val="28"/>
          <w:szCs w:val="28"/>
          <w:lang w:val="en-US"/>
        </w:rPr>
        <w:t>III</w:t>
      </w:r>
      <w:r w:rsidRPr="00453F40">
        <w:rPr>
          <w:sz w:val="28"/>
          <w:szCs w:val="28"/>
        </w:rPr>
        <w:t xml:space="preserve">) к 5-ти годам, </w:t>
      </w:r>
    </w:p>
    <w:p w:rsidR="00453F40" w:rsidRPr="00453F40" w:rsidRDefault="00453F40" w:rsidP="00453F40">
      <w:pPr>
        <w:spacing w:line="360" w:lineRule="auto"/>
        <w:jc w:val="both"/>
        <w:rPr>
          <w:sz w:val="28"/>
          <w:szCs w:val="28"/>
        </w:rPr>
      </w:pPr>
      <w:r w:rsidRPr="00453F40">
        <w:rPr>
          <w:sz w:val="28"/>
          <w:szCs w:val="28"/>
        </w:rPr>
        <w:t xml:space="preserve">- в течение последних 7 лет нет детей, направленных ПМПК в школы </w:t>
      </w:r>
      <w:r w:rsidRPr="00453F40">
        <w:rPr>
          <w:sz w:val="28"/>
          <w:szCs w:val="28"/>
          <w:lang w:val="en-US"/>
        </w:rPr>
        <w:t>YII</w:t>
      </w:r>
      <w:r w:rsidRPr="00453F40">
        <w:rPr>
          <w:sz w:val="28"/>
          <w:szCs w:val="28"/>
        </w:rPr>
        <w:t xml:space="preserve"> – </w:t>
      </w:r>
      <w:r w:rsidRPr="00453F40">
        <w:rPr>
          <w:sz w:val="28"/>
          <w:szCs w:val="28"/>
          <w:lang w:val="en-US"/>
        </w:rPr>
        <w:t>YIII</w:t>
      </w:r>
      <w:r w:rsidRPr="00453F40">
        <w:rPr>
          <w:sz w:val="28"/>
          <w:szCs w:val="28"/>
        </w:rPr>
        <w:t xml:space="preserve"> вида.</w:t>
      </w:r>
    </w:p>
    <w:p w:rsidR="00453F40" w:rsidRPr="00453F40" w:rsidRDefault="00453F40" w:rsidP="00453F40">
      <w:pPr>
        <w:spacing w:line="360" w:lineRule="auto"/>
        <w:ind w:firstLine="567"/>
        <w:jc w:val="both"/>
        <w:rPr>
          <w:sz w:val="28"/>
          <w:szCs w:val="28"/>
        </w:rPr>
      </w:pPr>
      <w:r w:rsidRPr="00453F40">
        <w:rPr>
          <w:sz w:val="28"/>
          <w:szCs w:val="28"/>
        </w:rPr>
        <w:lastRenderedPageBreak/>
        <w:t xml:space="preserve">Позволю резюмировать, что в ДОУ сложилась эффективная система работы логопедического пункта. Основана она на том, что с помощью инициативы логопеда и администрации с одной стороны каждый выполняет свою работу, но с другой стороны никто не говорит: «Это не моя работа». Несмотря на то, что большинство детей ДОУ имеют речевые нарушения, они успешно интегрируются в образовательный процесс детского сада и к 6 – 7-ми годам их развитие соответствует критериям возрастной нормы. Дети с сочетанными нарушениями, </w:t>
      </w:r>
      <w:proofErr w:type="gramStart"/>
      <w:r w:rsidRPr="00453F40">
        <w:rPr>
          <w:sz w:val="28"/>
          <w:szCs w:val="28"/>
        </w:rPr>
        <w:t>например</w:t>
      </w:r>
      <w:proofErr w:type="gramEnd"/>
      <w:r w:rsidRPr="00453F40">
        <w:rPr>
          <w:sz w:val="28"/>
          <w:szCs w:val="28"/>
        </w:rPr>
        <w:t xml:space="preserve"> ОНР на фоне задержки психического развития, выводятся через ПМПК в специализированные детские сады уже в 3 – 4 года. На протяжении нескольких лет дети идут в школу без дефектов звукопроизношения, нет выпускников с ОНР(</w:t>
      </w:r>
      <w:r w:rsidRPr="00453F40">
        <w:rPr>
          <w:sz w:val="28"/>
          <w:szCs w:val="28"/>
          <w:lang w:val="en-US"/>
        </w:rPr>
        <w:t>III</w:t>
      </w:r>
      <w:r w:rsidRPr="00453F40">
        <w:rPr>
          <w:sz w:val="28"/>
          <w:szCs w:val="28"/>
        </w:rPr>
        <w:t xml:space="preserve">). По мнению учителей, наши дети отличаются хорошо развитым фонематическим слухом и развитостью связной речи. Впереди ещё ряд вопросов и перспектив. Например, собираемся участвовать в региональном конкурсе под девизом инноваций, хотим с учётом ФГТ разработать с нашими педагогами интегрированные речевые модули и внедрить их в практику. </w:t>
      </w:r>
    </w:p>
    <w:p w:rsidR="00453F40" w:rsidRPr="00453F40" w:rsidRDefault="00453F40" w:rsidP="00453F40">
      <w:pPr>
        <w:pStyle w:val="a3"/>
        <w:kinsoku w:val="0"/>
        <w:overflowPunct w:val="0"/>
        <w:spacing w:after="0" w:line="360" w:lineRule="auto"/>
        <w:jc w:val="both"/>
        <w:textAlignment w:val="baseline"/>
        <w:rPr>
          <w:sz w:val="28"/>
          <w:szCs w:val="28"/>
        </w:rPr>
      </w:pPr>
    </w:p>
    <w:p w:rsidR="00A6705C" w:rsidRPr="00453F40" w:rsidRDefault="00A6705C">
      <w:pPr>
        <w:rPr>
          <w:sz w:val="28"/>
          <w:szCs w:val="28"/>
        </w:rPr>
      </w:pPr>
    </w:p>
    <w:sectPr w:rsidR="00A6705C" w:rsidRPr="00453F40" w:rsidSect="00453F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25B"/>
    <w:multiLevelType w:val="hybridMultilevel"/>
    <w:tmpl w:val="D6563AE6"/>
    <w:lvl w:ilvl="0" w:tplc="EAB85CF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0"/>
    <w:rsid w:val="00453F40"/>
    <w:rsid w:val="00A6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D9B8A-A407-41E1-9C94-353FC112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F4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_Microsoft_Excel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433249370277077"/>
          <c:y val="9.8814229249011856E-2"/>
          <c:w val="0.51637279596977326"/>
          <c:h val="0.810276679841897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BBE0E3"/>
            </a:solidFill>
            <a:ln w="1268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056-4C82-A6CE-E658C12E8679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2681">
                <a:solidFill>
                  <a:srgbClr val="FF66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056-4C82-A6CE-E658C12E8679}"/>
              </c:ext>
            </c:extLst>
          </c:dPt>
          <c:dPt>
            <c:idx val="2"/>
            <c:bubble3D val="0"/>
            <c:spPr>
              <a:solidFill>
                <a:srgbClr val="0000FF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056-4C82-A6CE-E658C12E8679}"/>
              </c:ext>
            </c:extLst>
          </c:dPt>
          <c:dPt>
            <c:idx val="3"/>
            <c:bubble3D val="0"/>
            <c:spPr>
              <a:solidFill>
                <a:srgbClr val="00CCFF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056-4C82-A6CE-E658C12E8679}"/>
              </c:ext>
            </c:extLst>
          </c:dPt>
          <c:cat>
            <c:strRef>
              <c:f>Sheet1!$B$1:$E$1</c:f>
              <c:strCache>
                <c:ptCount val="4"/>
                <c:pt idx="0">
                  <c:v>ОНР(3)</c:v>
                </c:pt>
                <c:pt idx="1">
                  <c:v>НВОНР</c:v>
                </c:pt>
                <c:pt idx="2">
                  <c:v>ФФН</c:v>
                </c:pt>
                <c:pt idx="3">
                  <c:v>ФН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17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56-4C82-A6CE-E658C12E867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056-4C82-A6CE-E658C12E867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B-9056-4C82-A6CE-E658C12E8679}"/>
              </c:ext>
            </c:extLst>
          </c:dPt>
          <c:dPt>
            <c:idx val="2"/>
            <c:bubble3D val="0"/>
            <c:spPr>
              <a:solidFill>
                <a:srgbClr val="009999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9056-4C82-A6CE-E658C12E8679}"/>
              </c:ext>
            </c:extLst>
          </c:dPt>
          <c:dPt>
            <c:idx val="3"/>
            <c:bubble3D val="0"/>
            <c:spPr>
              <a:solidFill>
                <a:srgbClr val="99CC00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9056-4C82-A6CE-E658C12E8679}"/>
              </c:ext>
            </c:extLst>
          </c:dPt>
          <c:cat>
            <c:strRef>
              <c:f>Sheet1!$B$1:$E$1</c:f>
              <c:strCache>
                <c:ptCount val="4"/>
                <c:pt idx="0">
                  <c:v>ОНР(3)</c:v>
                </c:pt>
                <c:pt idx="1">
                  <c:v>НВОНР</c:v>
                </c:pt>
                <c:pt idx="2">
                  <c:v>ФФН</c:v>
                </c:pt>
                <c:pt idx="3">
                  <c:v>ФН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0-9056-4C82-A6CE-E658C12E867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9056-4C82-A6CE-E658C12E8679}"/>
              </c:ext>
            </c:extLst>
          </c:dPt>
          <c:dPt>
            <c:idx val="1"/>
            <c:bubble3D val="0"/>
            <c:spPr>
              <a:solidFill>
                <a:srgbClr val="333399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9056-4C82-A6CE-E658C12E867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9056-4C82-A6CE-E658C12E8679}"/>
              </c:ext>
            </c:extLst>
          </c:dPt>
          <c:dPt>
            <c:idx val="3"/>
            <c:bubble3D val="0"/>
            <c:spPr>
              <a:solidFill>
                <a:srgbClr val="99CC00"/>
              </a:solidFill>
              <a:ln w="1268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9056-4C82-A6CE-E658C12E8679}"/>
              </c:ext>
            </c:extLst>
          </c:dPt>
          <c:cat>
            <c:strRef>
              <c:f>Sheet1!$B$1:$E$1</c:f>
              <c:strCache>
                <c:ptCount val="4"/>
                <c:pt idx="0">
                  <c:v>ОНР(3)</c:v>
                </c:pt>
                <c:pt idx="1">
                  <c:v>НВОНР</c:v>
                </c:pt>
                <c:pt idx="2">
                  <c:v>ФФН</c:v>
                </c:pt>
                <c:pt idx="3">
                  <c:v>ФН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8-9056-4C82-A6CE-E658C12E8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6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2024-04-13T05:24:00Z</dcterms:created>
  <dcterms:modified xsi:type="dcterms:W3CDTF">2024-04-13T05:26:00Z</dcterms:modified>
</cp:coreProperties>
</file>