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1" w:rsidRDefault="00686701" w:rsidP="00686701"/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0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86701">
        <w:rPr>
          <w:rFonts w:ascii="Times New Roman" w:hAnsi="Times New Roman" w:cs="Times New Roman"/>
          <w:b/>
          <w:sz w:val="28"/>
          <w:szCs w:val="28"/>
        </w:rPr>
        <w:t>Возрастные особенности детей младшего дошкольного возраста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sz w:val="28"/>
          <w:szCs w:val="28"/>
        </w:rPr>
        <w:t xml:space="preserve"> Дети данного возраста требуют уважения к себе, своим намерениям и воле. Их упрямство, как правило, имеет целью продемонстрировать окружающим, что эта воля у них есть. Индивидуализм детей зачастую становится причиной обострения их взаимоотношений, поскольку каждый стремится настоять на своем.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b/>
          <w:sz w:val="28"/>
          <w:szCs w:val="28"/>
        </w:rPr>
        <w:t>Трехлетний ребенок – неутомимый деятель.</w:t>
      </w:r>
      <w:r w:rsidRPr="00686701">
        <w:rPr>
          <w:rFonts w:ascii="Times New Roman" w:hAnsi="Times New Roman" w:cs="Times New Roman"/>
          <w:sz w:val="28"/>
          <w:szCs w:val="28"/>
        </w:rPr>
        <w:t xml:space="preserve"> Он постоянно готов что-то строить, с удовольствием будет заниматься любым продуктивным трудом – клеить, лепить, рисовать. Он еще не готов выслушивать долгие рассказы о том, что он не может непосредственно воспринимать. Его мир – это мир «здесь и теперь». Он активно исследует и познает то, что непосредственно воспринимает и чем может практически манипулировать. Ребенок начинает получать удовольствие от того, что он что-то умеет, гордится своими умениями. Интерес к средствам и способам практических действий создает в этом возрасте уникальные возможности для становления ручной умелости.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sz w:val="28"/>
          <w:szCs w:val="28"/>
        </w:rPr>
        <w:t xml:space="preserve">Для детей этого возраста характерен несколько замедленный темп физического развития, но в то же время идет интенсивное окостенение скелета. Условные рефлексы вырабатываются быстро, однако закрепляются медленно, поэтому приобретенные элементарные навыки движений непрочны и могут легко нарушаться. Воспитание навыков </w:t>
      </w:r>
      <w:proofErr w:type="gramStart"/>
      <w:r w:rsidRPr="00686701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686701">
        <w:rPr>
          <w:rFonts w:ascii="Times New Roman" w:hAnsi="Times New Roman" w:cs="Times New Roman"/>
          <w:sz w:val="28"/>
          <w:szCs w:val="28"/>
        </w:rPr>
        <w:t xml:space="preserve"> прежде всего связано с приучением ребенка правильно держать корпус и голову. Ходьба ребенка этого возраста сохраняет многие признаки, типичные для </w:t>
      </w:r>
      <w:proofErr w:type="spellStart"/>
      <w:r w:rsidRPr="00686701">
        <w:rPr>
          <w:rFonts w:ascii="Times New Roman" w:hAnsi="Times New Roman" w:cs="Times New Roman"/>
          <w:sz w:val="28"/>
          <w:szCs w:val="28"/>
        </w:rPr>
        <w:t>предшкольников</w:t>
      </w:r>
      <w:proofErr w:type="spellEnd"/>
      <w:r w:rsidRPr="00686701">
        <w:rPr>
          <w:rFonts w:ascii="Times New Roman" w:hAnsi="Times New Roman" w:cs="Times New Roman"/>
          <w:sz w:val="28"/>
          <w:szCs w:val="28"/>
        </w:rPr>
        <w:t xml:space="preserve">: неустойчивый темп, недостаточность координации рук и ног, неуверенность ориентировки в направлении. Однако бегают дети значительно лучше, с достаточно хорошей координацией рук и ног. Совершенно новым движением для ребенка трех лет являются прыжки. В три года дети уже хорошо начинают прыгать на месте, спрыгивать с небольшой высоты, перепрыгивать через шнур. В процессе лазанья у некоторых детей отмечаются еще приставной шаг и нечеткая координация рук и ног. Трудны им метания: бросание мяча, шишек на дальность, в горизонтальную цель. Развивается </w:t>
      </w:r>
      <w:proofErr w:type="spellStart"/>
      <w:r w:rsidRPr="00686701">
        <w:rPr>
          <w:rFonts w:ascii="Times New Roman" w:hAnsi="Times New Roman" w:cs="Times New Roman"/>
          <w:sz w:val="28"/>
          <w:szCs w:val="28"/>
        </w:rPr>
        <w:t>перцептивная</w:t>
      </w:r>
      <w:proofErr w:type="spellEnd"/>
      <w:r w:rsidRPr="00686701">
        <w:rPr>
          <w:rFonts w:ascii="Times New Roman" w:hAnsi="Times New Roman" w:cs="Times New Roman"/>
          <w:sz w:val="28"/>
          <w:szCs w:val="28"/>
        </w:rPr>
        <w:t xml:space="preserve"> деятельность. Дети от использования </w:t>
      </w:r>
      <w:proofErr w:type="spellStart"/>
      <w:r w:rsidRPr="00686701">
        <w:rPr>
          <w:rFonts w:ascii="Times New Roman" w:hAnsi="Times New Roman" w:cs="Times New Roman"/>
          <w:sz w:val="28"/>
          <w:szCs w:val="28"/>
        </w:rPr>
        <w:t>предэталонов</w:t>
      </w:r>
      <w:proofErr w:type="spellEnd"/>
      <w:r w:rsidRPr="00686701">
        <w:rPr>
          <w:rFonts w:ascii="Times New Roman" w:hAnsi="Times New Roman" w:cs="Times New Roman"/>
          <w:sz w:val="28"/>
          <w:szCs w:val="28"/>
        </w:rPr>
        <w:t xml:space="preserve"> переходят к сенсорным эталонам – культурно выработанным средствам восприятия. К </w:t>
      </w:r>
      <w:r w:rsidRPr="00686701">
        <w:rPr>
          <w:rFonts w:ascii="Times New Roman" w:hAnsi="Times New Roman" w:cs="Times New Roman"/>
          <w:sz w:val="28"/>
          <w:szCs w:val="28"/>
        </w:rPr>
        <w:lastRenderedPageBreak/>
        <w:t>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как в пространстве группы, так и в помещении всего дошкольного учреждения.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b/>
          <w:sz w:val="28"/>
          <w:szCs w:val="28"/>
        </w:rPr>
        <w:t>Развиваются память и внимание.</w:t>
      </w:r>
      <w:r w:rsidRPr="00686701">
        <w:rPr>
          <w:rFonts w:ascii="Times New Roman" w:hAnsi="Times New Roman" w:cs="Times New Roman"/>
          <w:sz w:val="28"/>
          <w:szCs w:val="28"/>
        </w:rPr>
        <w:t xml:space="preserve"> По просьбе взрослого дети могут запомнить 3-4 слова и 5-6 названий предметов. Продолжает развиваться наглядно-действенное мышление. Дошкольники способны установить некоторые скрытые связи и отношения между предметами. Начинает развиваться воображение, которое особенно наглядно проявляется в игре. Общение становится </w:t>
      </w:r>
      <w:proofErr w:type="gramStart"/>
      <w:r w:rsidRPr="0068670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686701">
        <w:rPr>
          <w:rFonts w:ascii="Times New Roman" w:hAnsi="Times New Roman" w:cs="Times New Roman"/>
          <w:sz w:val="28"/>
          <w:szCs w:val="28"/>
        </w:rPr>
        <w:t xml:space="preserve"> ситуативным.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Сознательное управление поведением только начинает складываться; во многом поведение ребенка еще </w:t>
      </w:r>
      <w:proofErr w:type="spellStart"/>
      <w:r w:rsidRPr="00686701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Pr="00686701">
        <w:rPr>
          <w:rFonts w:ascii="Times New Roman" w:hAnsi="Times New Roman" w:cs="Times New Roman"/>
          <w:sz w:val="28"/>
          <w:szCs w:val="28"/>
        </w:rPr>
        <w:t>.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sz w:val="28"/>
          <w:szCs w:val="28"/>
        </w:rPr>
        <w:t xml:space="preserve"> Игры с правилами только начинают формироваться. Начинает развиваться самооценка, но в значительной мере дети ориентируются на оценку воспитателя. Продолжает развиваться половая идентификация, что проявляется в характере выбираемых игрушек и сюжетов.</w:t>
      </w:r>
    </w:p>
    <w:p w:rsidR="00686701" w:rsidRPr="00686701" w:rsidRDefault="00686701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01">
        <w:rPr>
          <w:rFonts w:ascii="Times New Roman" w:hAnsi="Times New Roman" w:cs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Младшие дошкольники способны под руководством взрослого вылепить простые предметы. В этом возрасте детям доступны простейшие виды аппликации. Конструктивная деятельность ограничена возведением несложных построек по образцу и по замыслу.</w:t>
      </w:r>
    </w:p>
    <w:p w:rsidR="0097719C" w:rsidRPr="00686701" w:rsidRDefault="0097719C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719C" w:rsidRPr="00686701" w:rsidSect="00686701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701"/>
    <w:rsid w:val="00686701"/>
    <w:rsid w:val="0097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2019-04-22T17:08:00Z</dcterms:created>
  <dcterms:modified xsi:type="dcterms:W3CDTF">2019-04-22T17:11:00Z</dcterms:modified>
</cp:coreProperties>
</file>